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34A" w:rsidRDefault="00EB034A" w:rsidP="00EB034A">
      <w:pPr>
        <w:pStyle w:val="Standard"/>
        <w:ind w:left="4678"/>
        <w:jc w:val="center"/>
      </w:pPr>
      <w:r>
        <w:t>Утверждено Решением Общего собрания</w:t>
      </w:r>
    </w:p>
    <w:p w:rsidR="00EB034A" w:rsidRDefault="00EB034A" w:rsidP="00EB034A">
      <w:pPr>
        <w:pStyle w:val="Standard"/>
        <w:ind w:left="4678"/>
        <w:jc w:val="center"/>
      </w:pPr>
      <w:r>
        <w:t xml:space="preserve"> </w:t>
      </w:r>
      <w:r w:rsidR="00EC7972">
        <w:t>Членов СРО</w:t>
      </w:r>
      <w:r>
        <w:t xml:space="preserve"> РАО </w:t>
      </w:r>
    </w:p>
    <w:p w:rsidR="00EB034A" w:rsidRDefault="00EB034A" w:rsidP="00EB034A">
      <w:pPr>
        <w:pStyle w:val="Standard"/>
        <w:ind w:left="4678"/>
        <w:jc w:val="center"/>
      </w:pPr>
      <w:r>
        <w:t>Протокол № 23</w:t>
      </w:r>
      <w:r>
        <w:rPr>
          <w:u w:val="single"/>
        </w:rPr>
        <w:t xml:space="preserve">  </w:t>
      </w:r>
    </w:p>
    <w:p w:rsidR="00EB034A" w:rsidRDefault="00EB034A" w:rsidP="00EB034A">
      <w:pPr>
        <w:pStyle w:val="Standard"/>
        <w:ind w:left="4678"/>
        <w:jc w:val="center"/>
      </w:pPr>
      <w:r>
        <w:t>от «04» апреля 2016 года</w:t>
      </w:r>
    </w:p>
    <w:p w:rsidR="00EB034A" w:rsidRDefault="00EB034A" w:rsidP="00EB034A">
      <w:pPr>
        <w:pStyle w:val="Standard"/>
        <w:ind w:left="4678"/>
        <w:jc w:val="center"/>
      </w:pPr>
    </w:p>
    <w:p w:rsidR="00EB034A" w:rsidRDefault="00EB034A" w:rsidP="00EB034A">
      <w:pPr>
        <w:pStyle w:val="Standard"/>
        <w:ind w:left="4678"/>
        <w:jc w:val="center"/>
      </w:pPr>
      <w:r>
        <w:t>Председатель Общего собрания членов</w:t>
      </w:r>
    </w:p>
    <w:p w:rsidR="00EB034A" w:rsidRDefault="00EB034A" w:rsidP="00EB034A">
      <w:pPr>
        <w:pStyle w:val="Standard"/>
        <w:ind w:left="4678"/>
        <w:jc w:val="center"/>
      </w:pPr>
      <w:r>
        <w:t xml:space="preserve">                                         СРО РАО </w:t>
      </w:r>
    </w:p>
    <w:p w:rsidR="00EB034A" w:rsidRDefault="00EB034A" w:rsidP="00EB034A">
      <w:pPr>
        <w:pStyle w:val="Standard"/>
        <w:ind w:left="4678"/>
        <w:jc w:val="center"/>
      </w:pPr>
      <w:r>
        <w:t xml:space="preserve"> </w:t>
      </w:r>
    </w:p>
    <w:p w:rsidR="00EB034A" w:rsidRDefault="00EB034A" w:rsidP="00EB034A">
      <w:pPr>
        <w:pStyle w:val="Standard"/>
        <w:ind w:left="4906"/>
        <w:jc w:val="center"/>
      </w:pPr>
      <w:r>
        <w:t>_____________________К. И. Овчинников</w:t>
      </w:r>
    </w:p>
    <w:p w:rsidR="00EB034A" w:rsidRDefault="00EB034A" w:rsidP="00EB034A">
      <w:pPr>
        <w:pStyle w:val="Standard"/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</w:p>
    <w:p w:rsidR="009A215D" w:rsidRDefault="009A215D">
      <w:pPr>
        <w:jc w:val="center"/>
        <w:rPr>
          <w:b/>
        </w:rPr>
      </w:pPr>
      <w:r>
        <w:rPr>
          <w:b/>
        </w:rPr>
        <w:t>ПОЛОЖЕНИЕ</w:t>
      </w:r>
    </w:p>
    <w:p w:rsidR="009A215D" w:rsidRDefault="009A215D">
      <w:pPr>
        <w:jc w:val="center"/>
      </w:pPr>
      <w:r>
        <w:t xml:space="preserve">О </w:t>
      </w:r>
      <w:r w:rsidR="00663339">
        <w:t>раскрытии информации</w:t>
      </w: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ind w:left="1" w:right="1"/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</w:p>
    <w:p w:rsidR="009A215D" w:rsidRDefault="009A215D">
      <w:pPr>
        <w:jc w:val="center"/>
      </w:pPr>
      <w:r>
        <w:t>г. Краснодар</w:t>
      </w:r>
    </w:p>
    <w:p w:rsidR="009A215D" w:rsidRDefault="009A215D">
      <w:pPr>
        <w:jc w:val="center"/>
      </w:pPr>
      <w:r>
        <w:t>201</w:t>
      </w:r>
      <w:r w:rsidR="00DD1295">
        <w:t>6</w:t>
      </w:r>
      <w:r>
        <w:t xml:space="preserve"> г.</w:t>
      </w:r>
    </w:p>
    <w:p w:rsidR="00663339" w:rsidRPr="00663339" w:rsidRDefault="00663339" w:rsidP="00663339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339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1.1. Для осуществления своей деятельности Ассоциация в соответствии с законодательством Российской Федерации устанавливает и утверждает данное Положение, целью которого является определение порядка регулирования раскрытия информации.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1.2. Настоящее Положение устанавливает порядок раскрытия информации, порядок представления отчетности членами Ассоциации в Ассоциацию, объем публикуемой информации об отчетах членов Ассоциации, порядок представления информации, в том числе и из реестра членов Ассоциации по запросу граждан и юридических лиц.</w:t>
      </w:r>
    </w:p>
    <w:p w:rsidR="00663339" w:rsidRPr="00663339" w:rsidRDefault="00663339" w:rsidP="00663339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339" w:rsidRPr="00663339" w:rsidRDefault="00663339" w:rsidP="00663339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339">
        <w:rPr>
          <w:rFonts w:ascii="Times New Roman" w:hAnsi="Times New Roman" w:cs="Times New Roman"/>
          <w:b/>
          <w:sz w:val="24"/>
          <w:szCs w:val="24"/>
        </w:rPr>
        <w:t>2. Раскрытие информации Ассоциацией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2.1. В соответствии с действующим законодательством Российской Федерации Ассоциация обязано разместить на своем официальном сайте в сети «Интернет» следующую информацию: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учредительные документы;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стандарты и правила оценочной деятельности, а также правила деловой и профессиональной этики;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положения о Совете Ассоциации, о Комитете контроля, о Дисциплинарном комитете, а также об иных органах и структурных подразделениях и информацию о составе таких органов и подразделений;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реестр членов Ассоциации, в том числе информацию о каждом члене Ассоциации (фамилию, имя, отчество; информацию, предназначенную для установления контакта; трудовой стаж, стаж оценочной деятельности; информацию о фактах применения дисциплинарных взысканий при их наличии);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список лиц, членство которых прекращено в Ассоциации, в том числе лиц, исключенных из Ассоциации за нарушение требований законодательства Российской Федерации, федеральных стандартов оценки, стандартов и правил оценочной деятельности, правил деловой и профессиональной этики, за последние три года деятельности Ассоциации;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информацию о несоответствии Ассоциации установленным частью третьей статьи 22 Федерального закона «Об оценочной деятельности в Российской Федерации» требованиям (в том числе информацию о дате возникновения несоответствия Ассоциации указанным требованиям, о мерах, предпринимаемых и (или) планируемых Ассоциацией для устранения такого несоответствия);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 xml:space="preserve">правила и условия приема в члены Ассоциации, размер членских взносов и порядок их внесения; 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дополнительные требования к порядку обеспечения имущественной ответственности членов Ассоциации при осуществлении оценочной деятельности;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 xml:space="preserve">информацию об отчетах членов Ассоциации; 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информацию о Компенсационном фонде Ассоциации, в том числе информацию о денежной оценке Компенсационного фонда Ассоциации, об Инвестиционной декларации Компенсационного фонда Ассоциации, о фактах обращения взысканий на Компенсационный фонд Ассоциации;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информацию об управляющей компании, с которой заключен договор о доверительном управлении Компенсационным фондом Ассоциации (в том числе информацию о ее наименовании, месте нахождения, лицензии и информацию, предназначенную для установления контакта);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информацию о специализированном депозитарии, с которым заключен депозитарный договор (в том числе информацию о его наименовании, месте нахождения, лицензии и информацию, предназначенную для установления контакта);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информацию о договорах обязательного страхования ответственности членов Ассоциации и информацию о страховщиках, с которыми заключены такие договоры (в том числе информацию об их наименованиях, о месте их нахождения, лицензиях и информацию, предназначенную для установления контакта);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lastRenderedPageBreak/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 xml:space="preserve">информацию о приобретении должностными лицами или работниками </w:t>
      </w:r>
      <w:proofErr w:type="gramStart"/>
      <w:r w:rsidRPr="00186C8C">
        <w:rPr>
          <w:rFonts w:ascii="Times New Roman" w:hAnsi="Times New Roman" w:cs="Times New Roman"/>
          <w:sz w:val="24"/>
          <w:szCs w:val="24"/>
        </w:rPr>
        <w:t>Ассоциации</w:t>
      </w:r>
      <w:proofErr w:type="gramEnd"/>
      <w:r w:rsidRPr="00186C8C">
        <w:rPr>
          <w:rFonts w:ascii="Times New Roman" w:hAnsi="Times New Roman" w:cs="Times New Roman"/>
          <w:sz w:val="24"/>
          <w:szCs w:val="24"/>
        </w:rPr>
        <w:t xml:space="preserve"> или его аффилированными лицами ценных бумаг, эмитентами которых или должниками по которым являются юридические лица, с которыми члены Ассоциации заключили трудовые договоры (при наличии);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информацию о результатах проверок деятельности членов Ассоциации;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информацию о возникновении конфликта интересов между Ассоциацией и его членами;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информацию о поданных Ассоциацией исках;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информацию о решениях, принятых органами управления Ассоциации;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иную информацию, предусмотренную действующим законодательством.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2.2.</w:t>
      </w:r>
      <w:r w:rsidRPr="00186C8C">
        <w:rPr>
          <w:rFonts w:ascii="Times New Roman" w:hAnsi="Times New Roman" w:cs="Times New Roman"/>
          <w:sz w:val="24"/>
          <w:szCs w:val="24"/>
        </w:rPr>
        <w:tab/>
        <w:t>Ассоциация обязано разместить на своем официальном сайте в сети «Интернет» все изменения, внесенные в учредительные, внутренние и иные документы Ассоциации, или изменение информации, содержащейся в пункте 2.1. настоящего Положения не позднее дня, следующего за днем, когда такие изменения были приняты, произошли или стали известны Ассоциации.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663339" w:rsidRPr="00663339" w:rsidRDefault="00663339" w:rsidP="00663339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339">
        <w:rPr>
          <w:rFonts w:ascii="Times New Roman" w:hAnsi="Times New Roman" w:cs="Times New Roman"/>
          <w:b/>
          <w:sz w:val="24"/>
          <w:szCs w:val="24"/>
        </w:rPr>
        <w:t>3. Порядок представления отчетности членами Ассоциации и объем публикуемой информации об отчетах членов Ассоциации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 xml:space="preserve">3.1. Оценщики — члены СРО РАО в течение 30 календарных дней по завершении квартала ежеквартально предоставляют в Исполнительную дирекцию СРО </w:t>
      </w:r>
      <w:r>
        <w:rPr>
          <w:rFonts w:ascii="Times New Roman" w:hAnsi="Times New Roman" w:cs="Times New Roman"/>
          <w:sz w:val="24"/>
          <w:szCs w:val="24"/>
        </w:rPr>
        <w:t>РАО отчет по установленной форме</w:t>
      </w:r>
      <w:r w:rsidRPr="00186C8C">
        <w:rPr>
          <w:rFonts w:ascii="Times New Roman" w:hAnsi="Times New Roman" w:cs="Times New Roman"/>
          <w:sz w:val="24"/>
          <w:szCs w:val="24"/>
        </w:rPr>
        <w:t>, который включает следующие сведения: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– Ф.И.О. оценщика;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– дату составления и порядковый номер каждого отчета об оценке;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– объект оценки;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– вид определенной стоимости;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– наименование юридического лица, с которым оценщик заключил трудовой договор (при наличии).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 xml:space="preserve">3.2. Информация об отчетах членов Ассоциации размещается на официальном сайте Ассоциации в объеме, установленном пунктом 3. 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3.3. Оценщик — член СРО РАО самостоятельно посредством использования личного кабинета вносит сведения, в том числе, о выполненных отчетах об оценке, с обязательным направлением отчета о деятельности на бумажном носителе, оформленного надлежащим образом. При этом работники СРО РАО при поступлении сведений от оценщика, внесшего изменения самостоятельно, сверяют информацию, представленную оценщиком на бумажном носителе, с информацией, внесенной оценщиком с помощью сервиса «Личный кабинет» на сайте СРО РАО.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663339" w:rsidRPr="00663339" w:rsidRDefault="00663339" w:rsidP="00663339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339">
        <w:rPr>
          <w:rFonts w:ascii="Times New Roman" w:hAnsi="Times New Roman" w:cs="Times New Roman"/>
          <w:b/>
          <w:sz w:val="24"/>
          <w:szCs w:val="24"/>
        </w:rPr>
        <w:t>4.  Порядок предоставления информации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4.1. Информация из Реестра членов Ассоциации предоставляется в письменном виде в форме выписок из Реестра членов Ассоциации.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 xml:space="preserve">4.2. Выписка из Реестра членов Ассоциации предоставляется по запросу физических </w:t>
      </w:r>
      <w:r w:rsidR="000A57EF">
        <w:rPr>
          <w:rFonts w:ascii="Times New Roman" w:hAnsi="Times New Roman" w:cs="Times New Roman"/>
          <w:sz w:val="24"/>
          <w:szCs w:val="24"/>
        </w:rPr>
        <w:t>лиц, являющихся членами Ассоциации</w:t>
      </w:r>
      <w:bookmarkStart w:id="0" w:name="_GoBack"/>
      <w:bookmarkEnd w:id="0"/>
      <w:r w:rsidR="000A57EF">
        <w:rPr>
          <w:rFonts w:ascii="Times New Roman" w:hAnsi="Times New Roman" w:cs="Times New Roman"/>
          <w:sz w:val="24"/>
          <w:szCs w:val="24"/>
        </w:rPr>
        <w:t xml:space="preserve"> </w:t>
      </w:r>
      <w:r w:rsidRPr="00186C8C">
        <w:rPr>
          <w:rFonts w:ascii="Times New Roman" w:hAnsi="Times New Roman" w:cs="Times New Roman"/>
          <w:sz w:val="24"/>
          <w:szCs w:val="24"/>
        </w:rPr>
        <w:t>и юридических лиц на основании запроса. Запрос подается в Ассоциацию в письменном виде или по электронной почте с приложением документа, подтверждающего оплату за предоставляемую информацию, согласно установленного тарифа.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4.3. Запрос о предоставлении информации из реестра членов Ассоциации должен включать в себя информацию о лице, подающем заявление (включая фамилию, имя, отчество, название организации – для юридических лиц, адрес для отправления выписки).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 xml:space="preserve">4.4. Ответ на запрос направляется письмом по адресу, указанному в запросе в срок не позднее 7 (семи) дней со дня поступления запроса. Ответ может быть выдан нарочно лицу, </w:t>
      </w:r>
      <w:r w:rsidRPr="00186C8C">
        <w:rPr>
          <w:rFonts w:ascii="Times New Roman" w:hAnsi="Times New Roman" w:cs="Times New Roman"/>
          <w:sz w:val="24"/>
          <w:szCs w:val="24"/>
        </w:rPr>
        <w:lastRenderedPageBreak/>
        <w:t>направившему запрос, либо его представителю, под роспись. В случае получения ответа представителем, документ, подтверждающий полномочия представителя остается в Ассоциации.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4.5. Предоставление выписки из Реестра членов Ассоциации и Справки об отсутствии применении мер дисциплинарного воздействия к членам Ассоциации является услугой по предоставлению информации, раскрытие которой возможно на платной основе.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4.6. Ассоциация предоставляет информацию о своей деятельности в порядке и объеме, установленном действующим законодательством Российской Федерации и настоящим Положением.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4.7. Предоставление информации о деятельности Ассоциации осуществляется на основании письменного обращения.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4.8. Ассоциация не предоставляет информацию в адрес анонимных заявителей.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4.9.</w:t>
      </w:r>
      <w:r w:rsidRPr="00186C8C">
        <w:rPr>
          <w:rFonts w:ascii="Times New Roman" w:hAnsi="Times New Roman" w:cs="Times New Roman"/>
          <w:sz w:val="24"/>
          <w:szCs w:val="24"/>
        </w:rPr>
        <w:tab/>
        <w:t>Ассоциация вправе распространять информацию о своей деятельности в средствах массовой информации и иных телекоммуникационных системах.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663339" w:rsidRPr="00663339" w:rsidRDefault="00663339" w:rsidP="00663339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339">
        <w:rPr>
          <w:rFonts w:ascii="Times New Roman" w:hAnsi="Times New Roman" w:cs="Times New Roman"/>
          <w:b/>
          <w:sz w:val="24"/>
          <w:szCs w:val="24"/>
        </w:rPr>
        <w:t>5.</w:t>
      </w:r>
      <w:r w:rsidRPr="00663339">
        <w:rPr>
          <w:rFonts w:ascii="Times New Roman" w:hAnsi="Times New Roman" w:cs="Times New Roman"/>
          <w:b/>
          <w:sz w:val="24"/>
          <w:szCs w:val="24"/>
        </w:rPr>
        <w:tab/>
        <w:t>Взаимодействие Ассоциации с государственными органами</w:t>
      </w:r>
    </w:p>
    <w:p w:rsidR="00663339" w:rsidRPr="00663339" w:rsidRDefault="00663339" w:rsidP="00663339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339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5.1. Ассоциация обязано направлять в уполномоченный федеральный орган исполнительной власти, осуществляющий функции по контролю (надзору) за деятельностью саморегулируемых организаций оценщиков следующую информацию: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стандарты и правила Ассоциации, условия членства в Ассоциации и внесенные в них изменения в течение семи рабочих дней после их внесения;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сведения о запланированных и проведенных Ассоциацией проверках деятельности членов Ассоциации и о результатах этих проверок;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сведения о прекращении членства в Ассоциации в связи с нарушениями требований федеральных законов и иных нормативных правовых актов Российской Федерации, федеральных стандартов оценки, стандартов и правил оценочной деятельности, а также правил деловой и профессиональной этики;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</w:t>
      </w:r>
      <w:r w:rsidRPr="00186C8C">
        <w:rPr>
          <w:rFonts w:ascii="Times New Roman" w:hAnsi="Times New Roman" w:cs="Times New Roman"/>
          <w:sz w:val="24"/>
          <w:szCs w:val="24"/>
        </w:rPr>
        <w:tab/>
        <w:t>иную информацию, предоставление которой является обязательной для представления в силу действующего законодательства Российской Федерации.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663339" w:rsidRPr="00663339" w:rsidRDefault="00663339" w:rsidP="00663339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339">
        <w:rPr>
          <w:rFonts w:ascii="Times New Roman" w:hAnsi="Times New Roman" w:cs="Times New Roman"/>
          <w:b/>
          <w:sz w:val="24"/>
          <w:szCs w:val="24"/>
        </w:rPr>
        <w:t>6.</w:t>
      </w:r>
      <w:r w:rsidRPr="00663339">
        <w:rPr>
          <w:rFonts w:ascii="Times New Roman" w:hAnsi="Times New Roman" w:cs="Times New Roman"/>
          <w:b/>
          <w:sz w:val="24"/>
          <w:szCs w:val="24"/>
        </w:rPr>
        <w:tab/>
        <w:t>Ответственность за разглашение информации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6.1.Информация о деятельности Ассоциации распространяется в объеме, установленном действующим законодательством Российской Федерации и внутренними документами Ассоциации.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6.2. Сотрудники и члены Ассоциации несут ответственность за разглашение и распространение сведений, наносящих ущерб Ассоциации, в том числе и деловой репутации Ассоциации, а также заведомо ложных сведений об Ассоциации, его членах и третьих лицах, в соответствии с законодательством Российской Федерации и внутренними документами Ассоциации, включая настоящее Положение.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663339" w:rsidRPr="00663339" w:rsidRDefault="00663339" w:rsidP="00663339">
      <w:pPr>
        <w:pStyle w:val="af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3339">
        <w:rPr>
          <w:rFonts w:ascii="Times New Roman" w:hAnsi="Times New Roman" w:cs="Times New Roman"/>
          <w:b/>
          <w:sz w:val="24"/>
          <w:szCs w:val="24"/>
        </w:rPr>
        <w:t>7. Заключительные положения.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7.1.</w:t>
      </w:r>
      <w:r w:rsidRPr="00186C8C">
        <w:rPr>
          <w:rFonts w:ascii="Times New Roman" w:hAnsi="Times New Roman" w:cs="Times New Roman"/>
          <w:sz w:val="24"/>
          <w:szCs w:val="24"/>
        </w:rPr>
        <w:tab/>
        <w:t>Изменения в настоящее Положение утверждаются решением Общего собрания членов Ассоциации.</w:t>
      </w: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186C8C">
        <w:rPr>
          <w:rFonts w:ascii="Times New Roman" w:hAnsi="Times New Roman" w:cs="Times New Roman"/>
          <w:sz w:val="24"/>
          <w:szCs w:val="24"/>
        </w:rPr>
        <w:t>7.2.</w:t>
      </w:r>
      <w:r w:rsidRPr="00186C8C">
        <w:rPr>
          <w:rFonts w:ascii="Times New Roman" w:hAnsi="Times New Roman" w:cs="Times New Roman"/>
          <w:sz w:val="24"/>
          <w:szCs w:val="24"/>
        </w:rPr>
        <w:tab/>
        <w:t xml:space="preserve"> Настоящее Положение вступает в действие со дня его утверждения Общим собранием членов Ассоциации.</w:t>
      </w:r>
    </w:p>
    <w:p w:rsidR="00663339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663339" w:rsidRPr="00186C8C" w:rsidRDefault="00663339" w:rsidP="00663339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:rsidR="009A215D" w:rsidRDefault="009A215D" w:rsidP="00663339">
      <w:pPr>
        <w:pStyle w:val="ab"/>
        <w:spacing w:line="200" w:lineRule="atLeast"/>
        <w:rPr>
          <w:rStyle w:val="a5"/>
          <w:rFonts w:cs="Times New Roman"/>
          <w:b w:val="0"/>
          <w:bCs w:val="0"/>
        </w:rPr>
      </w:pPr>
    </w:p>
    <w:sectPr w:rsidR="009A215D">
      <w:pgSz w:w="11906" w:h="16838"/>
      <w:pgMar w:top="1146" w:right="861" w:bottom="1146" w:left="1398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00E379C"/>
    <w:multiLevelType w:val="hybridMultilevel"/>
    <w:tmpl w:val="014E8CB2"/>
    <w:lvl w:ilvl="0" w:tplc="BC84978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64385E"/>
    <w:multiLevelType w:val="hybridMultilevel"/>
    <w:tmpl w:val="CD2C8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6292F"/>
    <w:multiLevelType w:val="multilevel"/>
    <w:tmpl w:val="03483994"/>
    <w:lvl w:ilvl="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-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4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5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5D"/>
    <w:rsid w:val="000002D0"/>
    <w:rsid w:val="000A57EF"/>
    <w:rsid w:val="00106C66"/>
    <w:rsid w:val="001847A9"/>
    <w:rsid w:val="00252242"/>
    <w:rsid w:val="00376A17"/>
    <w:rsid w:val="004A403A"/>
    <w:rsid w:val="005F5714"/>
    <w:rsid w:val="00663339"/>
    <w:rsid w:val="006A3DA0"/>
    <w:rsid w:val="0083455B"/>
    <w:rsid w:val="009A215D"/>
    <w:rsid w:val="00BA5E96"/>
    <w:rsid w:val="00BC33DE"/>
    <w:rsid w:val="00C3219A"/>
    <w:rsid w:val="00D64DD4"/>
    <w:rsid w:val="00DD1295"/>
    <w:rsid w:val="00EB034A"/>
    <w:rsid w:val="00EC7972"/>
    <w:rsid w:val="00F4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D99691A-0224-42FF-A7FA-C668D96E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0"/>
    <w:next w:val="a1"/>
    <w:qFormat/>
    <w:pPr>
      <w:tabs>
        <w:tab w:val="num" w:pos="0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b/>
    </w:rPr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WW8Num5z0">
    <w:name w:val="WW8Num5z0"/>
    <w:rPr>
      <w:color w:val="000000"/>
    </w:rPr>
  </w:style>
  <w:style w:type="character" w:customStyle="1" w:styleId="10">
    <w:name w:val="Основной шрифт абзаца1"/>
  </w:style>
  <w:style w:type="character" w:styleId="a5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6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7">
    <w:name w:val="Символ нумерации"/>
  </w:style>
  <w:style w:type="character" w:customStyle="1" w:styleId="WW8Num9z0">
    <w:name w:val="WW8Num9z0"/>
    <w:rPr>
      <w:b w:val="0"/>
      <w:bCs w:val="0"/>
    </w:rPr>
  </w:style>
  <w:style w:type="character" w:styleId="a8">
    <w:name w:val="Hyperlink"/>
    <w:rPr>
      <w:color w:val="000080"/>
      <w:u w:val="single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9">
    <w:name w:val="List"/>
    <w:basedOn w:val="a1"/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a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b">
    <w:name w:val="List Paragraph"/>
    <w:basedOn w:val="a"/>
    <w:uiPriority w:val="34"/>
    <w:qFormat/>
    <w:pPr>
      <w:ind w:left="720"/>
    </w:pPr>
  </w:style>
  <w:style w:type="paragraph" w:customStyle="1" w:styleId="ac">
    <w:name w:val="Заголовок таблицы"/>
    <w:basedOn w:val="aa"/>
    <w:pPr>
      <w:jc w:val="center"/>
    </w:pPr>
    <w:rPr>
      <w:b/>
      <w:bCs/>
    </w:rPr>
  </w:style>
  <w:style w:type="paragraph" w:styleId="ad">
    <w:name w:val="footer"/>
    <w:basedOn w:val="a"/>
    <w:pPr>
      <w:suppressLineNumbers/>
      <w:tabs>
        <w:tab w:val="center" w:pos="4828"/>
        <w:tab w:val="right" w:pos="9657"/>
      </w:tabs>
    </w:p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table" w:styleId="af">
    <w:name w:val="Table Grid"/>
    <w:basedOn w:val="a3"/>
    <w:uiPriority w:val="59"/>
    <w:rsid w:val="009A215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B034A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styleId="af0">
    <w:name w:val="Balloon Text"/>
    <w:basedOn w:val="a"/>
    <w:link w:val="af1"/>
    <w:uiPriority w:val="99"/>
    <w:semiHidden/>
    <w:unhideWhenUsed/>
    <w:rsid w:val="00DD129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DD1295"/>
    <w:rPr>
      <w:rFonts w:ascii="Segoe UI" w:hAnsi="Segoe UI" w:cs="Segoe UI"/>
      <w:sz w:val="18"/>
      <w:szCs w:val="18"/>
      <w:lang w:eastAsia="ar-SA"/>
    </w:rPr>
  </w:style>
  <w:style w:type="paragraph" w:styleId="af2">
    <w:name w:val="No Spacing"/>
    <w:uiPriority w:val="1"/>
    <w:qFormat/>
    <w:rsid w:val="006633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рао юфо</cp:lastModifiedBy>
  <cp:revision>2</cp:revision>
  <cp:lastPrinted>2016-04-04T13:09:00Z</cp:lastPrinted>
  <dcterms:created xsi:type="dcterms:W3CDTF">2019-03-04T12:37:00Z</dcterms:created>
  <dcterms:modified xsi:type="dcterms:W3CDTF">2019-03-04T12:37:00Z</dcterms:modified>
</cp:coreProperties>
</file>