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EB3CF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ИЗ </w:t>
      </w:r>
      <w:r w:rsidR="00FC2DEF">
        <w:rPr>
          <w:b/>
          <w:bCs/>
        </w:rPr>
        <w:t>ПРОТОКОЛ</w:t>
      </w:r>
      <w:r>
        <w:rPr>
          <w:b/>
          <w:bCs/>
        </w:rPr>
        <w:t>А</w:t>
      </w:r>
      <w:r w:rsidR="00FC2DEF">
        <w:rPr>
          <w:b/>
          <w:bCs/>
        </w:rPr>
        <w:t xml:space="preserve">  № 18</w:t>
      </w:r>
    </w:p>
    <w:p w:rsidR="00DE531B" w:rsidRDefault="00FC2DEF">
      <w:pPr>
        <w:pStyle w:val="Standard"/>
        <w:jc w:val="center"/>
      </w:pPr>
      <w:r>
        <w:t>очередного общего собрания членов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DE531B" w:rsidRDefault="00FC2DE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 xml:space="preserve">13 марта 2015 года                                                                                      г. </w:t>
      </w:r>
      <w:r w:rsidR="00690554">
        <w:rPr>
          <w:b/>
          <w:bCs/>
        </w:rPr>
        <w:t>Сочи</w:t>
      </w:r>
    </w:p>
    <w:p w:rsidR="00DE531B" w:rsidRDefault="00FC2DEF">
      <w:pPr>
        <w:pStyle w:val="Standard"/>
        <w:ind w:firstLine="705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>: РФ, г. Сочи, Красная Поляна, пос. Эсто-Садок, Горки город, ул. Февральская, д.1, отель «</w:t>
      </w:r>
      <w:r>
        <w:rPr>
          <w:rFonts w:cs="Times New Roman"/>
          <w:b/>
          <w:lang w:val="en-US"/>
        </w:rPr>
        <w:t>Gorky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  <w:lang w:val="en-US"/>
        </w:rPr>
        <w:t>Panorama</w:t>
      </w:r>
      <w:r>
        <w:rPr>
          <w:rFonts w:cs="Times New Roman"/>
          <w:b/>
        </w:rPr>
        <w:t xml:space="preserve">» </w:t>
      </w:r>
    </w:p>
    <w:p w:rsidR="00DE531B" w:rsidRDefault="00DE531B">
      <w:pPr>
        <w:pStyle w:val="Standard"/>
        <w:ind w:firstLine="705"/>
        <w:jc w:val="both"/>
        <w:rPr>
          <w:rFonts w:cs="Times New Roman"/>
          <w:b/>
        </w:rPr>
      </w:pPr>
    </w:p>
    <w:p w:rsidR="00DE531B" w:rsidRDefault="00FC2DEF">
      <w:pPr>
        <w:pStyle w:val="Standard"/>
        <w:ind w:firstLine="705"/>
        <w:jc w:val="both"/>
      </w:pPr>
      <w:r>
        <w:t>Начало собрания 09 ч. 00 мин.</w:t>
      </w:r>
    </w:p>
    <w:p w:rsidR="00DE531B" w:rsidRDefault="00FC2DEF">
      <w:pPr>
        <w:pStyle w:val="Standard"/>
        <w:ind w:firstLine="705"/>
        <w:jc w:val="both"/>
      </w:pPr>
      <w:r>
        <w:t>Окончание Собрания 11 ч. 00 мин.</w:t>
      </w:r>
    </w:p>
    <w:p w:rsidR="00DE531B" w:rsidRDefault="00FC2DEF">
      <w:pPr>
        <w:pStyle w:val="Standard"/>
        <w:ind w:firstLine="705"/>
        <w:jc w:val="both"/>
        <w:rPr>
          <w:bCs/>
        </w:rPr>
      </w:pPr>
      <w:r>
        <w:rPr>
          <w:bCs/>
        </w:rPr>
        <w:t>Всего членов в Некоммерческом партнерстве саморегулируемой организации «Региональная ассоциация оценщиков Южного федерального округа» - 539.</w:t>
      </w:r>
    </w:p>
    <w:p w:rsidR="00DE531B" w:rsidRDefault="00FC2DEF">
      <w:pPr>
        <w:pStyle w:val="Standard"/>
        <w:ind w:firstLine="705"/>
        <w:jc w:val="both"/>
      </w:pPr>
      <w:r>
        <w:rPr>
          <w:bCs/>
        </w:rPr>
        <w:t xml:space="preserve">На момент регистрации для участия в собрании </w:t>
      </w:r>
      <w:r w:rsidR="009C547E" w:rsidRPr="009C547E">
        <w:t>зарегистрировано 297</w:t>
      </w:r>
      <w:r w:rsidRPr="009C547E">
        <w:t xml:space="preserve"> членов </w:t>
      </w:r>
      <w:r>
        <w:rPr>
          <w:bCs/>
        </w:rPr>
        <w:t>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t>Общее собрание членов Некоммерческого партнерства саморегулируемой организации «Региональная ассоциация оценщиков Южного федерального округа» правомочно принимать решения по всем вопросам повестки дня.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общем собрании членов Некоммерческого партнерства саморегулируемой организации «Региональная ассоциация оценщиков Южного федерального округа» - Овчинников К. И., </w:t>
      </w:r>
      <w:r>
        <w:rPr>
          <w:b/>
          <w:bCs/>
        </w:rPr>
        <w:t>секретарь</w:t>
      </w:r>
      <w:r>
        <w:t xml:space="preserve"> собрания — Терещенко М.В.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t>Подсчет голосов производит секретарь Собрания Терещенко М.В.</w:t>
      </w:r>
    </w:p>
    <w:p w:rsidR="00DE531B" w:rsidRDefault="00DE531B">
      <w:pPr>
        <w:pStyle w:val="Standard"/>
        <w:ind w:firstLine="705"/>
        <w:jc w:val="both"/>
      </w:pPr>
    </w:p>
    <w:p w:rsidR="00DE531B" w:rsidRDefault="00FC2DEF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DE531B" w:rsidRDefault="00DE531B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DE531B" w:rsidRDefault="00FC2DEF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сметы Партнерства.</w:t>
      </w:r>
    </w:p>
    <w:p w:rsidR="00DE531B" w:rsidRDefault="00FC2DEF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годовой бухгалтерской отчетности Партнерства за 2014 год.</w:t>
      </w:r>
    </w:p>
    <w:p w:rsidR="00DE531B" w:rsidRDefault="00FC2DEF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отчета Генерального директора о деятельности Партнерства за 2014 год.</w:t>
      </w:r>
    </w:p>
    <w:p w:rsidR="00DE531B" w:rsidRDefault="00FC2DEF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утверждении отчета Совета Партнерства о деятельности Совета Партнерства за 2014 год.</w:t>
      </w:r>
    </w:p>
    <w:p w:rsidR="00DE531B" w:rsidRDefault="00FC2DEF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О прекращении полномочий отдельных членов Совета Партнерства.</w:t>
      </w:r>
    </w:p>
    <w:p w:rsidR="00DE531B" w:rsidRDefault="00FC2DEF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избрании членов Совета Партнерства.</w:t>
      </w:r>
    </w:p>
    <w:p w:rsidR="00DE531B" w:rsidRDefault="00FC2DEF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Экспертный совет Партнерства.</w:t>
      </w:r>
    </w:p>
    <w:p w:rsidR="00DE531B" w:rsidRDefault="00FC2DEF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изменении наи</w:t>
      </w:r>
      <w:r w:rsidR="00687C29">
        <w:rPr>
          <w:rFonts w:eastAsia="Times New Roman" w:cs="Times New Roman"/>
          <w:color w:val="000000"/>
        </w:rPr>
        <w:t>менования Партнерства и внесении</w:t>
      </w:r>
      <w:r>
        <w:rPr>
          <w:rFonts w:eastAsia="Times New Roman" w:cs="Times New Roman"/>
          <w:color w:val="000000"/>
        </w:rPr>
        <w:t xml:space="preserve"> соответствующих изменений в Устав.</w:t>
      </w:r>
    </w:p>
    <w:p w:rsidR="009B20A3" w:rsidRDefault="009B20A3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Устава в новой редакции.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B01876" w:rsidRDefault="00EB3CF0" w:rsidP="00EB3CF0">
      <w:pPr>
        <w:pStyle w:val="Textbody"/>
        <w:spacing w:after="0"/>
        <w:ind w:firstLine="720"/>
        <w:jc w:val="center"/>
        <w:rPr>
          <w:b/>
          <w:bCs/>
        </w:rPr>
      </w:pPr>
      <w:r>
        <w:rPr>
          <w:b/>
          <w:bCs/>
        </w:rPr>
        <w:t>ПРИНЯТЫЕ РЕШЕНИЯ:</w:t>
      </w:r>
    </w:p>
    <w:p w:rsidR="00EB3CF0" w:rsidRDefault="00EB3CF0" w:rsidP="00EB3CF0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Утвердили смету</w:t>
      </w:r>
      <w:r>
        <w:rPr>
          <w:rFonts w:eastAsia="Times New Roman" w:cs="Times New Roman"/>
          <w:color w:val="000000"/>
        </w:rPr>
        <w:t xml:space="preserve"> Партнерства.</w:t>
      </w:r>
    </w:p>
    <w:p w:rsidR="00EB3CF0" w:rsidRDefault="00EB3CF0" w:rsidP="00EB3CF0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Утвердили</w:t>
      </w:r>
      <w:r>
        <w:rPr>
          <w:rFonts w:eastAsia="Times New Roman" w:cs="Times New Roman"/>
          <w:color w:val="000000"/>
        </w:rPr>
        <w:t xml:space="preserve"> годовую бухгалтерскую отчетность</w:t>
      </w:r>
      <w:r>
        <w:rPr>
          <w:rFonts w:eastAsia="Times New Roman" w:cs="Times New Roman"/>
          <w:color w:val="000000"/>
        </w:rPr>
        <w:t xml:space="preserve"> Партнерства за 2014 год.</w:t>
      </w:r>
    </w:p>
    <w:p w:rsidR="00EB3CF0" w:rsidRDefault="00EB3CF0" w:rsidP="00EB3CF0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Утвердили</w:t>
      </w:r>
      <w:r>
        <w:rPr>
          <w:rFonts w:eastAsia="Times New Roman" w:cs="Times New Roman"/>
          <w:color w:val="000000"/>
        </w:rPr>
        <w:t xml:space="preserve"> отчет</w:t>
      </w:r>
      <w:r>
        <w:rPr>
          <w:rFonts w:eastAsia="Times New Roman" w:cs="Times New Roman"/>
          <w:color w:val="000000"/>
        </w:rPr>
        <w:t xml:space="preserve"> Генерального директора о деятельности Партнерства за 2014 год.</w:t>
      </w:r>
    </w:p>
    <w:p w:rsidR="00EB3CF0" w:rsidRDefault="00EB3CF0" w:rsidP="00EB3CF0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</w:rPr>
        <w:t>Утвердили</w:t>
      </w:r>
      <w:r>
        <w:rPr>
          <w:rFonts w:eastAsia="Times New Roman" w:cs="Times New Roman"/>
          <w:color w:val="000000"/>
          <w:shd w:val="clear" w:color="auto" w:fill="FFFFFF"/>
        </w:rPr>
        <w:t xml:space="preserve"> отчет</w:t>
      </w:r>
      <w:r>
        <w:rPr>
          <w:rFonts w:eastAsia="Times New Roman" w:cs="Times New Roman"/>
          <w:color w:val="000000"/>
          <w:shd w:val="clear" w:color="auto" w:fill="FFFFFF"/>
        </w:rPr>
        <w:t xml:space="preserve"> Совета Партнерства о деятельности Совета Партнерства за 2014 год.</w:t>
      </w:r>
    </w:p>
    <w:p w:rsidR="00EB3CF0" w:rsidRDefault="00EB3CF0" w:rsidP="00EB3CF0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Прекратили полномочия</w:t>
      </w:r>
      <w:r>
        <w:rPr>
          <w:shd w:val="clear" w:color="auto" w:fill="FFFFFF"/>
        </w:rPr>
        <w:t xml:space="preserve"> отдельных членов Совета Партнерства.</w:t>
      </w:r>
    </w:p>
    <w:p w:rsidR="00EB3CF0" w:rsidRDefault="00EB3CF0" w:rsidP="00EB3CF0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Избрали</w:t>
      </w:r>
      <w:r>
        <w:rPr>
          <w:rFonts w:eastAsia="Times New Roman" w:cs="Times New Roman"/>
          <w:color w:val="000000"/>
          <w:shd w:val="clear" w:color="auto" w:fill="FFFFFF"/>
        </w:rPr>
        <w:t xml:space="preserve"> членов Совета Партнерства.</w:t>
      </w:r>
    </w:p>
    <w:p w:rsidR="00EB3CF0" w:rsidRDefault="00EB3CF0" w:rsidP="00EB3CF0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Приняли</w:t>
      </w:r>
      <w:r>
        <w:rPr>
          <w:rFonts w:eastAsia="Times New Roman" w:cs="Times New Roman"/>
          <w:color w:val="000000"/>
          <w:shd w:val="clear" w:color="auto" w:fill="FFFFFF"/>
        </w:rPr>
        <w:t xml:space="preserve"> в Экспертный совет Партнерства.</w:t>
      </w:r>
    </w:p>
    <w:p w:rsidR="00EB3CF0" w:rsidRDefault="00EB3CF0" w:rsidP="00EB3CF0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Изменили</w:t>
      </w:r>
      <w:r>
        <w:rPr>
          <w:rFonts w:eastAsia="Times New Roman" w:cs="Times New Roman"/>
          <w:color w:val="000000"/>
        </w:rPr>
        <w:t xml:space="preserve"> наименования Партнерства и внесении соответствующих изменений в Устав.</w:t>
      </w:r>
    </w:p>
    <w:p w:rsidR="00EB3CF0" w:rsidRDefault="00EB3CF0" w:rsidP="00EB3CF0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Утвердили</w:t>
      </w:r>
      <w:r>
        <w:rPr>
          <w:rFonts w:eastAsia="Times New Roman" w:cs="Times New Roman"/>
          <w:color w:val="000000"/>
        </w:rPr>
        <w:t xml:space="preserve"> Устав</w:t>
      </w:r>
      <w:r>
        <w:rPr>
          <w:rFonts w:eastAsia="Times New Roman" w:cs="Times New Roman"/>
          <w:color w:val="000000"/>
        </w:rPr>
        <w:t xml:space="preserve"> в новой редакции.</w:t>
      </w: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</w:t>
      </w:r>
      <w:bookmarkStart w:id="0" w:name="_GoBack"/>
      <w:bookmarkEnd w:id="0"/>
      <w:r>
        <w:rPr>
          <w:b/>
          <w:bCs/>
        </w:rPr>
        <w:t>дседатель собрания                                                                        К. И. Овчинников</w:t>
      </w:r>
    </w:p>
    <w:p w:rsidR="00B01876" w:rsidRDefault="00B01876">
      <w:pPr>
        <w:pStyle w:val="Textbody"/>
        <w:spacing w:after="0"/>
        <w:ind w:firstLine="720"/>
        <w:rPr>
          <w:b/>
          <w:bCs/>
        </w:rPr>
      </w:pPr>
    </w:p>
    <w:p w:rsidR="00DE531B" w:rsidRDefault="00FC2DEF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 </w:t>
      </w:r>
      <w:r w:rsidR="009C547E">
        <w:rPr>
          <w:b/>
          <w:bCs/>
        </w:rPr>
        <w:t>М.В.Терещенко</w:t>
      </w:r>
    </w:p>
    <w:sectPr w:rsidR="00DE53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087" w:rsidRDefault="00597087">
      <w:r>
        <w:separator/>
      </w:r>
    </w:p>
  </w:endnote>
  <w:endnote w:type="continuationSeparator" w:id="0">
    <w:p w:rsidR="00597087" w:rsidRDefault="0059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087" w:rsidRDefault="00597087">
      <w:r>
        <w:rPr>
          <w:color w:val="000000"/>
        </w:rPr>
        <w:separator/>
      </w:r>
    </w:p>
  </w:footnote>
  <w:footnote w:type="continuationSeparator" w:id="0">
    <w:p w:rsidR="00597087" w:rsidRDefault="0059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9080F"/>
    <w:multiLevelType w:val="hybridMultilevel"/>
    <w:tmpl w:val="C35AEB86"/>
    <w:lvl w:ilvl="0" w:tplc="1EC82D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</w:num>
  <w:num w:numId="9">
    <w:abstractNumId w:val="5"/>
  </w:num>
  <w:num w:numId="10">
    <w:abstractNumId w:val="14"/>
  </w:num>
  <w:num w:numId="11">
    <w:abstractNumId w:val="8"/>
  </w:num>
  <w:num w:numId="12">
    <w:abstractNumId w:val="3"/>
  </w:num>
  <w:num w:numId="13">
    <w:abstractNumId w:val="9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A43A3"/>
    <w:rsid w:val="002D0597"/>
    <w:rsid w:val="003456D0"/>
    <w:rsid w:val="00421559"/>
    <w:rsid w:val="004736DD"/>
    <w:rsid w:val="004C69F1"/>
    <w:rsid w:val="00597087"/>
    <w:rsid w:val="00687C29"/>
    <w:rsid w:val="00690554"/>
    <w:rsid w:val="006A0FDA"/>
    <w:rsid w:val="00773F4B"/>
    <w:rsid w:val="007969BF"/>
    <w:rsid w:val="007A5720"/>
    <w:rsid w:val="008F0D70"/>
    <w:rsid w:val="00996DF7"/>
    <w:rsid w:val="009B20A3"/>
    <w:rsid w:val="009C547E"/>
    <w:rsid w:val="00A2795F"/>
    <w:rsid w:val="00A86380"/>
    <w:rsid w:val="00B01876"/>
    <w:rsid w:val="00BC6AAC"/>
    <w:rsid w:val="00C80E04"/>
    <w:rsid w:val="00CE0A49"/>
    <w:rsid w:val="00DD356F"/>
    <w:rsid w:val="00DE531B"/>
    <w:rsid w:val="00EB21CF"/>
    <w:rsid w:val="00EB3CF0"/>
    <w:rsid w:val="00FC2DEF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DF9DC-A251-435C-987B-91D1D8D3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7DC8-D248-40BE-9E8D-AEAE751B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2015-04-07T11:17:00Z</cp:lastPrinted>
  <dcterms:created xsi:type="dcterms:W3CDTF">2019-03-05T13:09:00Z</dcterms:created>
  <dcterms:modified xsi:type="dcterms:W3CDTF">2019-03-05T13:09:00Z</dcterms:modified>
</cp:coreProperties>
</file>