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FE3BCC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03</w:t>
      </w:r>
      <w:r w:rsidR="00951767">
        <w:rPr>
          <w:b/>
          <w:bCs/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сентября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1C618B" w:rsidRDefault="001C618B" w:rsidP="00F64841">
      <w:pPr>
        <w:pStyle w:val="Standard"/>
        <w:jc w:val="both"/>
        <w:rPr>
          <w:b/>
          <w:bCs/>
          <w:sz w:val="21"/>
          <w:szCs w:val="21"/>
        </w:rPr>
      </w:pP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1C618B" w:rsidRDefault="001C618B" w:rsidP="00F64841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1C618B" w:rsidRDefault="001C618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1C618B" w:rsidRPr="00937266" w:rsidRDefault="001C618B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 созыве Общего очередного собрания членов </w:t>
      </w:r>
      <w:r w:rsidRPr="00937266">
        <w:rPr>
          <w:color w:val="000000"/>
          <w:sz w:val="21"/>
          <w:szCs w:val="21"/>
        </w:rPr>
        <w:t>Саморегулируемой организации Региональной ассоциации оценщиков</w:t>
      </w:r>
      <w:r>
        <w:rPr>
          <w:color w:val="000000"/>
          <w:sz w:val="21"/>
          <w:szCs w:val="21"/>
        </w:rPr>
        <w:t>.</w:t>
      </w:r>
    </w:p>
    <w:p w:rsidR="008F41C8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1C618B" w:rsidRPr="00937266" w:rsidRDefault="001C618B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CF2CED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734AB" w:rsidRPr="00937266" w:rsidTr="00F325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4AB" w:rsidRPr="00937266" w:rsidRDefault="00CB5DC8" w:rsidP="00C73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00728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4AB" w:rsidRPr="00937266" w:rsidRDefault="00CB5DC8" w:rsidP="00C73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Кадыкова Ольга Михайловна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76A2A" w:rsidRPr="00937266" w:rsidTr="00732C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A2A" w:rsidRPr="00937266" w:rsidRDefault="00F76A2A" w:rsidP="00732C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A2A" w:rsidRPr="00937266" w:rsidRDefault="00F76A2A" w:rsidP="00732C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B5DC8" w:rsidRPr="00937266" w:rsidTr="003C20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DC8" w:rsidRPr="00937266" w:rsidRDefault="00CB5DC8" w:rsidP="00CB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00728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DC8" w:rsidRPr="00937266" w:rsidRDefault="00CB5DC8" w:rsidP="00CB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Кадыкова Ольга Михайловна</w:t>
            </w:r>
          </w:p>
        </w:tc>
      </w:tr>
    </w:tbl>
    <w:p w:rsidR="001C618B" w:rsidRDefault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1C618B" w:rsidRDefault="001C618B" w:rsidP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</w:p>
    <w:p w:rsidR="001C618B" w:rsidRDefault="001C618B" w:rsidP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</w:p>
    <w:p w:rsidR="001C618B" w:rsidRPr="00937266" w:rsidRDefault="001C618B" w:rsidP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 xml:space="preserve">второму </w:t>
      </w:r>
      <w:r w:rsidRPr="00937266">
        <w:rPr>
          <w:b/>
          <w:bCs/>
          <w:sz w:val="21"/>
          <w:szCs w:val="21"/>
          <w:u w:val="single"/>
        </w:rPr>
        <w:t>вопросу</w:t>
      </w:r>
      <w:r w:rsidRPr="00937266">
        <w:rPr>
          <w:b/>
          <w:bCs/>
          <w:sz w:val="21"/>
          <w:szCs w:val="21"/>
          <w:u w:val="single"/>
        </w:rPr>
        <w:t xml:space="preserve"> повестки дня:</w:t>
      </w:r>
    </w:p>
    <w:p w:rsidR="001C618B" w:rsidRPr="00937266" w:rsidRDefault="001C618B" w:rsidP="001C618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 xml:space="preserve">О созыве 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1"/>
          <w:szCs w:val="21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Овчинников </w:t>
      </w:r>
      <w:r>
        <w:rPr>
          <w:rFonts w:eastAsia="Lucida Sans Unicode" w:cs="Tahoma"/>
          <w:sz w:val="21"/>
          <w:szCs w:val="21"/>
          <w:lang w:eastAsia="hi-IN" w:bidi="hi-IN"/>
        </w:rPr>
        <w:t xml:space="preserve">               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lastRenderedPageBreak/>
        <w:t>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</w:t>
      </w:r>
      <w:r w:rsidRPr="00937266">
        <w:rPr>
          <w:color w:val="000000"/>
          <w:sz w:val="21"/>
          <w:szCs w:val="21"/>
          <w:lang w:eastAsia="hi-IN" w:bidi="hi-IN"/>
        </w:rPr>
        <w:t xml:space="preserve">присутствующих, </w:t>
      </w:r>
      <w:r>
        <w:rPr>
          <w:color w:val="000000"/>
          <w:sz w:val="21"/>
          <w:szCs w:val="21"/>
          <w:lang w:eastAsia="hi-IN" w:bidi="hi-IN"/>
        </w:rPr>
        <w:t xml:space="preserve">о назначении даты проведения </w:t>
      </w:r>
      <w:r>
        <w:rPr>
          <w:sz w:val="21"/>
          <w:szCs w:val="21"/>
        </w:rPr>
        <w:t xml:space="preserve">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>Саморегулируемой организации Региональной ассоциации оценщиков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>
        <w:rPr>
          <w:color w:val="000000"/>
          <w:sz w:val="21"/>
          <w:szCs w:val="21"/>
          <w:lang w:eastAsia="hi-IN" w:bidi="hi-IN"/>
        </w:rPr>
        <w:t>15 октября 2021 г.</w:t>
      </w:r>
    </w:p>
    <w:p w:rsidR="001C618B" w:rsidRPr="00937266" w:rsidRDefault="001C618B" w:rsidP="001C618B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1C618B" w:rsidRPr="00937266" w:rsidRDefault="001C618B" w:rsidP="001C618B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1C618B" w:rsidRPr="00937266" w:rsidRDefault="001C618B" w:rsidP="001C618B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1C618B" w:rsidRPr="00937266" w:rsidRDefault="001C618B" w:rsidP="001C618B">
      <w:pPr>
        <w:widowControl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>
        <w:rPr>
          <w:color w:val="000000"/>
          <w:sz w:val="21"/>
          <w:szCs w:val="21"/>
          <w:lang w:eastAsia="hi-IN" w:bidi="hi-IN"/>
        </w:rPr>
        <w:t>назна</w:t>
      </w:r>
      <w:bookmarkStart w:id="0" w:name="_GoBack"/>
      <w:r>
        <w:rPr>
          <w:color w:val="000000"/>
          <w:sz w:val="21"/>
          <w:szCs w:val="21"/>
          <w:lang w:eastAsia="hi-IN" w:bidi="hi-IN"/>
        </w:rPr>
        <w:t>ч</w:t>
      </w:r>
      <w:bookmarkEnd w:id="0"/>
      <w:r>
        <w:rPr>
          <w:color w:val="000000"/>
          <w:sz w:val="21"/>
          <w:szCs w:val="21"/>
          <w:lang w:eastAsia="hi-IN" w:bidi="hi-IN"/>
        </w:rPr>
        <w:t>ить</w:t>
      </w:r>
      <w:r>
        <w:rPr>
          <w:color w:val="000000"/>
          <w:sz w:val="21"/>
          <w:szCs w:val="21"/>
          <w:lang w:eastAsia="hi-IN" w:bidi="hi-IN"/>
        </w:rPr>
        <w:t xml:space="preserve"> </w:t>
      </w:r>
      <w:r>
        <w:rPr>
          <w:color w:val="000000"/>
          <w:sz w:val="21"/>
          <w:szCs w:val="21"/>
          <w:lang w:eastAsia="hi-IN" w:bidi="hi-IN"/>
        </w:rPr>
        <w:t>дату</w:t>
      </w:r>
      <w:r>
        <w:rPr>
          <w:color w:val="000000"/>
          <w:sz w:val="21"/>
          <w:szCs w:val="21"/>
          <w:lang w:eastAsia="hi-IN" w:bidi="hi-IN"/>
        </w:rPr>
        <w:t xml:space="preserve"> проведения </w:t>
      </w:r>
      <w:r>
        <w:rPr>
          <w:sz w:val="21"/>
          <w:szCs w:val="21"/>
        </w:rPr>
        <w:t xml:space="preserve">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 xml:space="preserve">Саморегулируемой организации Региональной ассоциации оценщиков </w:t>
      </w:r>
      <w:r>
        <w:rPr>
          <w:color w:val="000000"/>
          <w:sz w:val="21"/>
          <w:szCs w:val="21"/>
          <w:lang w:eastAsia="hi-IN" w:bidi="hi-IN"/>
        </w:rPr>
        <w:t>15 октября 2021 г.</w:t>
      </w:r>
    </w:p>
    <w:p w:rsidR="001C618B" w:rsidRDefault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1C618B" w:rsidRPr="00937266" w:rsidRDefault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B50" w:rsidRDefault="00DE4B50">
      <w:r>
        <w:separator/>
      </w:r>
    </w:p>
  </w:endnote>
  <w:endnote w:type="continuationSeparator" w:id="0">
    <w:p w:rsidR="00DE4B50" w:rsidRDefault="00D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B50" w:rsidRDefault="00DE4B50">
      <w:r>
        <w:rPr>
          <w:color w:val="000000"/>
        </w:rPr>
        <w:separator/>
      </w:r>
    </w:p>
  </w:footnote>
  <w:footnote w:type="continuationSeparator" w:id="0">
    <w:p w:rsidR="00DE4B50" w:rsidRDefault="00DE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76F3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C618B"/>
    <w:rsid w:val="001E7751"/>
    <w:rsid w:val="0020342A"/>
    <w:rsid w:val="00205928"/>
    <w:rsid w:val="00211614"/>
    <w:rsid w:val="00213EA4"/>
    <w:rsid w:val="002259AF"/>
    <w:rsid w:val="00252620"/>
    <w:rsid w:val="00252C66"/>
    <w:rsid w:val="002A2916"/>
    <w:rsid w:val="002A5EBC"/>
    <w:rsid w:val="002C5562"/>
    <w:rsid w:val="002E1738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0A4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3A87"/>
    <w:rsid w:val="006E6383"/>
    <w:rsid w:val="0070599A"/>
    <w:rsid w:val="00714A8B"/>
    <w:rsid w:val="00731452"/>
    <w:rsid w:val="00734A22"/>
    <w:rsid w:val="00762BE8"/>
    <w:rsid w:val="00764A87"/>
    <w:rsid w:val="007700E5"/>
    <w:rsid w:val="007737F0"/>
    <w:rsid w:val="00787690"/>
    <w:rsid w:val="007C1B76"/>
    <w:rsid w:val="007E2052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51767"/>
    <w:rsid w:val="00960B93"/>
    <w:rsid w:val="0096703B"/>
    <w:rsid w:val="00971668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B0E59"/>
    <w:rsid w:val="00CB515D"/>
    <w:rsid w:val="00CB5DC8"/>
    <w:rsid w:val="00CE0F50"/>
    <w:rsid w:val="00CF2CED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43F4"/>
    <w:rsid w:val="00DE4B50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85DAC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E3BCC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2021-10-04T06:13:00Z</cp:lastPrinted>
  <dcterms:created xsi:type="dcterms:W3CDTF">2021-09-01T10:32:00Z</dcterms:created>
  <dcterms:modified xsi:type="dcterms:W3CDTF">2021-10-04T13:23:00Z</dcterms:modified>
</cp:coreProperties>
</file>