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9F3" w:rsidRDefault="00575FEC" w:rsidP="004C49F3">
      <w:pPr>
        <w:pStyle w:val="ConsPlusNormal"/>
        <w:ind w:firstLine="540"/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C22BAEE" wp14:editId="7B6A0E0E">
            <wp:simplePos x="0" y="0"/>
            <wp:positionH relativeFrom="column">
              <wp:posOffset>3248025</wp:posOffset>
            </wp:positionH>
            <wp:positionV relativeFrom="paragraph">
              <wp:posOffset>151765</wp:posOffset>
            </wp:positionV>
            <wp:extent cx="2059200" cy="13608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200" cy="136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49F3">
        <w:t>Утверждено</w:t>
      </w:r>
    </w:p>
    <w:p w:rsidR="004C49F3" w:rsidRDefault="004C49F3" w:rsidP="004C49F3">
      <w:pPr>
        <w:pStyle w:val="ConsPlusNormal"/>
        <w:ind w:firstLine="540"/>
        <w:jc w:val="right"/>
      </w:pPr>
      <w:r>
        <w:t>Решением Совета Ассоциации</w:t>
      </w:r>
    </w:p>
    <w:p w:rsidR="004C49F3" w:rsidRDefault="004C49F3" w:rsidP="004C49F3">
      <w:pPr>
        <w:pStyle w:val="ConsPlusNormal"/>
        <w:ind w:firstLine="540"/>
        <w:jc w:val="right"/>
      </w:pPr>
      <w:r>
        <w:t>Протокол от 07.12.2022</w:t>
      </w:r>
    </w:p>
    <w:p w:rsidR="004C49F3" w:rsidRDefault="004C49F3" w:rsidP="004C49F3">
      <w:pPr>
        <w:pStyle w:val="ConsPlusNormal"/>
        <w:ind w:firstLine="540"/>
        <w:jc w:val="right"/>
      </w:pPr>
      <w:bookmarkStart w:id="0" w:name="_GoBack"/>
      <w:bookmarkEnd w:id="0"/>
      <w:r>
        <w:t>Президент СРО РАО</w:t>
      </w:r>
    </w:p>
    <w:p w:rsidR="004C49F3" w:rsidRDefault="004C49F3" w:rsidP="004C49F3">
      <w:pPr>
        <w:pStyle w:val="ConsPlusNormal"/>
        <w:ind w:firstLine="540"/>
        <w:jc w:val="right"/>
      </w:pPr>
    </w:p>
    <w:p w:rsidR="00B345CE" w:rsidRPr="00B345CE" w:rsidRDefault="004C49F3" w:rsidP="004C49F3">
      <w:pPr>
        <w:pStyle w:val="ConsPlusNormal"/>
        <w:ind w:firstLine="540"/>
        <w:jc w:val="both"/>
      </w:pPr>
      <w:r>
        <w:t xml:space="preserve">                                                                                __________________________К.Ю. Кулаков</w:t>
      </w:r>
    </w:p>
    <w:p w:rsidR="004C49F3" w:rsidRDefault="004C49F3" w:rsidP="00B345CE">
      <w:pPr>
        <w:pStyle w:val="ConsPlusNormal"/>
        <w:ind w:firstLine="540"/>
        <w:jc w:val="center"/>
      </w:pPr>
    </w:p>
    <w:p w:rsidR="004C49F3" w:rsidRDefault="004C49F3" w:rsidP="00B345CE">
      <w:pPr>
        <w:pStyle w:val="ConsPlusNormal"/>
        <w:ind w:firstLine="540"/>
        <w:jc w:val="center"/>
      </w:pPr>
    </w:p>
    <w:p w:rsidR="00B345CE" w:rsidRPr="00B345CE" w:rsidRDefault="00B345CE" w:rsidP="00B345CE">
      <w:pPr>
        <w:pStyle w:val="ConsPlusNormal"/>
        <w:ind w:firstLine="540"/>
        <w:jc w:val="center"/>
      </w:pPr>
      <w:r w:rsidRPr="00B345CE">
        <w:t>СТАНДАРТ 00</w:t>
      </w:r>
      <w:r w:rsidR="0052090D">
        <w:t>6</w:t>
      </w:r>
    </w:p>
    <w:p w:rsidR="00B345CE" w:rsidRPr="00B345CE" w:rsidRDefault="00B345CE" w:rsidP="00B345CE">
      <w:pPr>
        <w:pStyle w:val="ConsPlusNormal"/>
        <w:ind w:firstLine="540"/>
        <w:jc w:val="center"/>
      </w:pPr>
      <w:r w:rsidRPr="00B345CE">
        <w:t>Саморегулируемой организации</w:t>
      </w:r>
    </w:p>
    <w:p w:rsidR="00B345CE" w:rsidRPr="00B345CE" w:rsidRDefault="00B345CE" w:rsidP="00B345CE">
      <w:pPr>
        <w:pStyle w:val="ConsPlusNormal"/>
        <w:ind w:firstLine="540"/>
        <w:jc w:val="center"/>
      </w:pPr>
      <w:r w:rsidRPr="00B345CE">
        <w:t>Региональная ассоциация оценщиков</w:t>
      </w:r>
    </w:p>
    <w:p w:rsidR="00B345CE" w:rsidRPr="00B345CE" w:rsidRDefault="00B345CE" w:rsidP="00B345CE">
      <w:pPr>
        <w:pStyle w:val="ConsPlusNormal"/>
        <w:ind w:firstLine="540"/>
        <w:jc w:val="center"/>
      </w:pPr>
      <w:r w:rsidRPr="00B345CE">
        <w:t>ОТЧЕТ ОБ ОЦЕНКЕ</w:t>
      </w:r>
    </w:p>
    <w:p w:rsidR="00B345CE" w:rsidRPr="00B345CE" w:rsidRDefault="00B345CE" w:rsidP="00B345CE">
      <w:pPr>
        <w:pStyle w:val="ConsPlusNormal"/>
        <w:jc w:val="center"/>
      </w:pPr>
    </w:p>
    <w:p w:rsidR="00B345CE" w:rsidRPr="00B345CE" w:rsidRDefault="00B345CE" w:rsidP="00B345CE">
      <w:pPr>
        <w:pStyle w:val="ConsPlusTitle"/>
        <w:jc w:val="center"/>
        <w:outlineLvl w:val="1"/>
        <w:rPr>
          <w:rFonts w:ascii="Times New Roman" w:hAnsi="Times New Roman" w:cs="Times New Roman"/>
          <w:b w:val="0"/>
        </w:rPr>
      </w:pPr>
      <w:r w:rsidRPr="00B345CE">
        <w:rPr>
          <w:rFonts w:ascii="Times New Roman" w:hAnsi="Times New Roman" w:cs="Times New Roman"/>
          <w:b w:val="0"/>
        </w:rPr>
        <w:t>I. Составление отчета об оценке объекта оценки</w:t>
      </w:r>
    </w:p>
    <w:p w:rsidR="00B345CE" w:rsidRPr="00B345CE" w:rsidRDefault="00B345CE" w:rsidP="00B345CE">
      <w:pPr>
        <w:pStyle w:val="ConsPlusNormal"/>
        <w:jc w:val="center"/>
      </w:pPr>
    </w:p>
    <w:p w:rsidR="00B345CE" w:rsidRPr="00B345CE" w:rsidRDefault="00B345CE" w:rsidP="00B345CE">
      <w:pPr>
        <w:pStyle w:val="ConsPlusNormal"/>
        <w:ind w:firstLine="540"/>
        <w:jc w:val="both"/>
      </w:pPr>
      <w:r w:rsidRPr="00B345CE">
        <w:t>1. Отчет об оценке объекта оценки (далее - отчет об оценке) представляет собой документ, содержащий профессиональное суждение оценщика относительно итоговой стоимости объекта оценки, сформулированное на основе собранной информации, проведенного анализа и расчетов в соответствии с заданием на оценку.</w:t>
      </w:r>
    </w:p>
    <w:p w:rsidR="00B345CE" w:rsidRPr="00B345CE" w:rsidRDefault="00B345CE" w:rsidP="00B345CE">
      <w:pPr>
        <w:pStyle w:val="ConsPlusNormal"/>
        <w:ind w:firstLine="540"/>
        <w:jc w:val="both"/>
      </w:pPr>
      <w:r w:rsidRPr="00B345CE">
        <w:t>2. При составлении отчета об оценке оценщик должен придерживаться следующих принципов (требований):</w:t>
      </w:r>
    </w:p>
    <w:p w:rsidR="00B345CE" w:rsidRPr="00B345CE" w:rsidRDefault="00B345CE" w:rsidP="00B345CE">
      <w:pPr>
        <w:pStyle w:val="ConsPlusNormal"/>
        <w:ind w:firstLine="540"/>
        <w:jc w:val="both"/>
      </w:pPr>
      <w:r w:rsidRPr="00B345CE">
        <w:t>1) в отчете об оценке должна быть изложена вся существенная информация, использованная оценщиком при определении стоимости объекта оценки;</w:t>
      </w:r>
    </w:p>
    <w:p w:rsidR="00B345CE" w:rsidRPr="00B345CE" w:rsidRDefault="00B345CE" w:rsidP="00B345CE">
      <w:pPr>
        <w:pStyle w:val="ConsPlusNormal"/>
        <w:ind w:firstLine="540"/>
        <w:jc w:val="both"/>
      </w:pPr>
      <w:bookmarkStart w:id="1" w:name="Par389"/>
      <w:bookmarkEnd w:id="1"/>
      <w:r w:rsidRPr="00B345CE">
        <w:t>2) существенная информация, приведенная в отчете об оценке, должна быть подтверждена путем раскрытия ее источников;</w:t>
      </w:r>
    </w:p>
    <w:p w:rsidR="00B345CE" w:rsidRPr="00B345CE" w:rsidRDefault="00B345CE" w:rsidP="00B345CE">
      <w:pPr>
        <w:pStyle w:val="ConsPlusNormal"/>
        <w:ind w:firstLine="540"/>
        <w:jc w:val="both"/>
      </w:pPr>
      <w:r w:rsidRPr="00B345CE">
        <w:t>3) отчет должен содержать достаточное количество сведений, позволяющее квалифицированному специалисту, не участвовавшему в процессе оценки объекта оценки, понять логику и объем проведенного оценщиком исследования, убедиться в его соответствии заданию на оценку и достаточности для цели оценки.</w:t>
      </w:r>
    </w:p>
    <w:p w:rsidR="00B345CE" w:rsidRPr="00B345CE" w:rsidRDefault="00B345CE" w:rsidP="00B345CE">
      <w:pPr>
        <w:pStyle w:val="ConsPlusNormal"/>
        <w:ind w:firstLine="540"/>
        <w:jc w:val="both"/>
      </w:pPr>
      <w:r w:rsidRPr="00B345CE">
        <w:t xml:space="preserve">3. Отчет об оценке составляется на бумажном носителе и (или) в форме электронного документа в соответствии с </w:t>
      </w:r>
      <w:r w:rsidRPr="0052090D">
        <w:t xml:space="preserve">частью второй статьи 11 </w:t>
      </w:r>
      <w:r w:rsidRPr="00B345CE">
        <w:t xml:space="preserve">Федерального закона от 29 июля 1998 г. </w:t>
      </w:r>
      <w:r w:rsidR="0052090D">
        <w:t>№</w:t>
      </w:r>
      <w:r w:rsidRPr="00B345CE">
        <w:t xml:space="preserve">135-ФЗ "Об оценочной деятельности в Российской Федерации" (Собрание законодательства Российской Федерации, 1998, </w:t>
      </w:r>
      <w:r w:rsidR="0052090D">
        <w:t>№</w:t>
      </w:r>
      <w:r w:rsidRPr="00B345CE">
        <w:t xml:space="preserve">31, ст. 3813; 2021, </w:t>
      </w:r>
      <w:r w:rsidR="0052090D">
        <w:t>№</w:t>
      </w:r>
      <w:r w:rsidRPr="00B345CE">
        <w:t>27, ст. 5179) (далее - Федеральный закон).</w:t>
      </w:r>
    </w:p>
    <w:p w:rsidR="00B345CE" w:rsidRPr="0052090D" w:rsidRDefault="00B345CE" w:rsidP="00B345CE">
      <w:pPr>
        <w:pStyle w:val="ConsPlusNormal"/>
        <w:ind w:firstLine="540"/>
        <w:jc w:val="both"/>
      </w:pPr>
      <w:bookmarkStart w:id="2" w:name="Par392"/>
      <w:bookmarkEnd w:id="2"/>
      <w:r w:rsidRPr="00B345CE">
        <w:t xml:space="preserve">4. Отчет об оценке на бумажном носителе должен быть пронумерован постранично, прошит, подписан оценщиком или оценщиками, которые провели оценку, а также скреплен личной печатью оценщика или оценщиков либо печатью юридического лица, с которым оценщик или оценщики заключили трудовой договор в соответствии с </w:t>
      </w:r>
      <w:r w:rsidRPr="0052090D">
        <w:t>частью седьмой статьи 11 Федерального закона.</w:t>
      </w:r>
    </w:p>
    <w:p w:rsidR="00B345CE" w:rsidRPr="00B345CE" w:rsidRDefault="00B345CE" w:rsidP="00B345CE">
      <w:pPr>
        <w:pStyle w:val="ConsPlusNormal"/>
        <w:ind w:firstLine="540"/>
        <w:jc w:val="both"/>
      </w:pPr>
      <w:bookmarkStart w:id="3" w:name="Par393"/>
      <w:bookmarkEnd w:id="3"/>
      <w:r w:rsidRPr="00B345CE">
        <w:t>5. Отчет об оценке в форме электронного документа должен быть подписан усиленной квалифицированной электронной подписью в соответствии с законодательством Российской Федерации оценщика или оценщиков, которые провели оценку, а также подписью руководителя юридического лица, с которым оценщик или оценщики заключили трудовой договор, или уполномоченным им лицом.</w:t>
      </w:r>
    </w:p>
    <w:p w:rsidR="00B345CE" w:rsidRPr="00B345CE" w:rsidRDefault="00B345CE" w:rsidP="00B345CE">
      <w:pPr>
        <w:pStyle w:val="ConsPlusNormal"/>
        <w:ind w:firstLine="540"/>
        <w:jc w:val="both"/>
      </w:pPr>
      <w:r w:rsidRPr="00B345CE">
        <w:t xml:space="preserve">6. Отчет об оценке может состоять из нескольких частей, в одной или в разной форме - как на бумажном носителе, так и в форме электронного документа (характерно, например, для приложений). В таком случае оценщик должен обеспечить идентификацию отчета об оценке как совокупности всех частей, оформленных в соответствии с требованиями, установленными в </w:t>
      </w:r>
      <w:r w:rsidRPr="0052090D">
        <w:t xml:space="preserve">пунктах 4 и 5 настоящего </w:t>
      </w:r>
      <w:r w:rsidRPr="00B345CE">
        <w:t>стандарта оценки.</w:t>
      </w:r>
    </w:p>
    <w:p w:rsidR="00B345CE" w:rsidRPr="00B345CE" w:rsidRDefault="00B345CE" w:rsidP="00B345CE">
      <w:pPr>
        <w:pStyle w:val="ConsPlusNormal"/>
        <w:ind w:firstLine="540"/>
        <w:jc w:val="both"/>
      </w:pPr>
      <w:r w:rsidRPr="00B345CE">
        <w:t>Приложения к отчету об оценке являются его неотъемлемой частью.</w:t>
      </w:r>
    </w:p>
    <w:p w:rsidR="00B345CE" w:rsidRPr="00B345CE" w:rsidRDefault="00B345CE" w:rsidP="00B345CE">
      <w:pPr>
        <w:pStyle w:val="ConsPlusNormal"/>
        <w:ind w:firstLine="540"/>
        <w:jc w:val="both"/>
      </w:pPr>
    </w:p>
    <w:p w:rsidR="00B345CE" w:rsidRPr="00B345CE" w:rsidRDefault="00B345CE" w:rsidP="00B345CE">
      <w:pPr>
        <w:pStyle w:val="ConsPlusTitle"/>
        <w:jc w:val="center"/>
        <w:outlineLvl w:val="1"/>
        <w:rPr>
          <w:rFonts w:ascii="Times New Roman" w:hAnsi="Times New Roman" w:cs="Times New Roman"/>
          <w:b w:val="0"/>
        </w:rPr>
      </w:pPr>
      <w:r w:rsidRPr="00B345CE">
        <w:rPr>
          <w:rFonts w:ascii="Times New Roman" w:hAnsi="Times New Roman" w:cs="Times New Roman"/>
          <w:b w:val="0"/>
        </w:rPr>
        <w:t>II. Содержание отчета об оценке</w:t>
      </w:r>
    </w:p>
    <w:p w:rsidR="00B345CE" w:rsidRPr="00B345CE" w:rsidRDefault="00B345CE" w:rsidP="00B345CE">
      <w:pPr>
        <w:pStyle w:val="ConsPlusNormal"/>
        <w:ind w:firstLine="540"/>
        <w:jc w:val="both"/>
      </w:pPr>
    </w:p>
    <w:p w:rsidR="00B345CE" w:rsidRPr="00B345CE" w:rsidRDefault="00B345CE" w:rsidP="00B345CE">
      <w:pPr>
        <w:pStyle w:val="ConsPlusNormal"/>
        <w:ind w:firstLine="540"/>
        <w:jc w:val="both"/>
      </w:pPr>
      <w:r w:rsidRPr="00B345CE">
        <w:t xml:space="preserve">7. В соответствии со </w:t>
      </w:r>
      <w:r w:rsidRPr="00B345CE">
        <w:rPr>
          <w:color w:val="0000FF"/>
        </w:rPr>
        <w:t>с</w:t>
      </w:r>
      <w:r w:rsidRPr="0052090D">
        <w:t xml:space="preserve">татьей 11 </w:t>
      </w:r>
      <w:r w:rsidRPr="00B345CE">
        <w:t>Федерального закона и настоящим федеральным стандартом оценки в отчете об оценке должны содержаться следующие сведения:</w:t>
      </w:r>
    </w:p>
    <w:p w:rsidR="00B345CE" w:rsidRPr="00B345CE" w:rsidRDefault="00B345CE" w:rsidP="00B345CE">
      <w:pPr>
        <w:pStyle w:val="ConsPlusNormal"/>
        <w:ind w:firstLine="540"/>
        <w:jc w:val="both"/>
      </w:pPr>
      <w:r w:rsidRPr="00B345CE">
        <w:lastRenderedPageBreak/>
        <w:t>1) дата составления и порядковый номер отчета;</w:t>
      </w:r>
    </w:p>
    <w:p w:rsidR="00B345CE" w:rsidRPr="00B345CE" w:rsidRDefault="00B345CE" w:rsidP="00B345CE">
      <w:pPr>
        <w:pStyle w:val="ConsPlusNormal"/>
        <w:ind w:firstLine="540"/>
        <w:jc w:val="both"/>
      </w:pPr>
      <w:r w:rsidRPr="00B345CE">
        <w:t>2) основание для проведения оценщиком оценки объекта оценки;</w:t>
      </w:r>
    </w:p>
    <w:p w:rsidR="00B345CE" w:rsidRPr="00B345CE" w:rsidRDefault="00B345CE" w:rsidP="00B345CE">
      <w:pPr>
        <w:pStyle w:val="ConsPlusNormal"/>
        <w:ind w:firstLine="540"/>
        <w:jc w:val="both"/>
      </w:pPr>
      <w:r w:rsidRPr="00B345CE">
        <w:t>3) информация, содержащаяся в задании на оценку;</w:t>
      </w:r>
    </w:p>
    <w:p w:rsidR="00B345CE" w:rsidRPr="00B345CE" w:rsidRDefault="00B345CE" w:rsidP="00B345CE">
      <w:pPr>
        <w:pStyle w:val="ConsPlusNormal"/>
        <w:ind w:firstLine="540"/>
        <w:jc w:val="both"/>
      </w:pPr>
      <w:r w:rsidRPr="00B345CE">
        <w:t>4) сведения об оценщике (оценщиках), проводившем (проводивших) оценку, в том числе фамилия, имя, отчество (при наличии), номер контактного телефона, почтовый адрес, адрес электронной почты оценщика и сведения о членстве оценщика в саморегулируемой организации оценщиков (регистрационный номер в саморегулируемой организации оценщиков, а также наименование и адрес саморегулируемой организации оценщиков);</w:t>
      </w:r>
    </w:p>
    <w:p w:rsidR="00B345CE" w:rsidRPr="00B345CE" w:rsidRDefault="00B345CE" w:rsidP="00B345CE">
      <w:pPr>
        <w:pStyle w:val="ConsPlusNormal"/>
        <w:ind w:firstLine="540"/>
        <w:jc w:val="both"/>
      </w:pPr>
      <w:r w:rsidRPr="00B345CE">
        <w:t>5) сведения о заказчике оценки:</w:t>
      </w:r>
    </w:p>
    <w:p w:rsidR="00B345CE" w:rsidRPr="00B345CE" w:rsidRDefault="00B345CE" w:rsidP="00B345CE">
      <w:pPr>
        <w:pStyle w:val="ConsPlusNormal"/>
        <w:ind w:firstLine="540"/>
        <w:jc w:val="both"/>
      </w:pPr>
      <w:r w:rsidRPr="00B345CE">
        <w:t>фамилия, имя, отчество (при наличии) физического лица, если заказчиком является физическое лицо;</w:t>
      </w:r>
    </w:p>
    <w:p w:rsidR="00B345CE" w:rsidRPr="00B345CE" w:rsidRDefault="00B345CE" w:rsidP="00B345CE">
      <w:pPr>
        <w:pStyle w:val="ConsPlusNormal"/>
        <w:ind w:firstLine="540"/>
        <w:jc w:val="both"/>
      </w:pPr>
      <w:r w:rsidRPr="00B345CE">
        <w:t>реквизиты юридического лица, которые включают в себя полное и (или) сокращенное наименование, основной государственный регистрационный номер или иной регистрационный номер юридического лица, место нахождения, если заказчиком является юридическое лицо;</w:t>
      </w:r>
    </w:p>
    <w:p w:rsidR="00B345CE" w:rsidRPr="00B345CE" w:rsidRDefault="00B345CE" w:rsidP="00B345CE">
      <w:pPr>
        <w:pStyle w:val="ConsPlusNormal"/>
        <w:ind w:firstLine="540"/>
        <w:jc w:val="both"/>
      </w:pPr>
      <w:r w:rsidRPr="00B345CE">
        <w:t>6) сведения о юридическом лице, с которым оценщик (оценщики) заключил (заключили) трудовой договор (реквизиты юридического лица, которые включают в себя полное и (или) сокращенное наименование, основной государственный регистрационный номер или иной регистрационный номер юридического лица, место нахождения);</w:t>
      </w:r>
    </w:p>
    <w:p w:rsidR="00B345CE" w:rsidRPr="00B345CE" w:rsidRDefault="00B345CE" w:rsidP="00B345CE">
      <w:pPr>
        <w:pStyle w:val="ConsPlusNormal"/>
        <w:ind w:firstLine="540"/>
        <w:jc w:val="both"/>
      </w:pPr>
      <w:r w:rsidRPr="00B345CE">
        <w:t xml:space="preserve">7) сведения о независимости юридического лица, с которым оценщик заключил трудовой договор, и оценщика в соответствии с требованиями </w:t>
      </w:r>
      <w:r w:rsidRPr="0052090D">
        <w:t xml:space="preserve">статьи 16 </w:t>
      </w:r>
      <w:r w:rsidRPr="00B345CE">
        <w:t>Федерального закона;</w:t>
      </w:r>
    </w:p>
    <w:p w:rsidR="00B345CE" w:rsidRPr="00B345CE" w:rsidRDefault="00B345CE" w:rsidP="00B345CE">
      <w:pPr>
        <w:pStyle w:val="ConsPlusNormal"/>
        <w:ind w:firstLine="540"/>
        <w:jc w:val="both"/>
      </w:pPr>
      <w:r w:rsidRPr="00B345CE">
        <w:t>8) информация обо всех привлеченных к проведению оценки и подготовке отчета об оценке внешних организациях и квалифицированных отраслевых специалистах с указанием их квалификации, опыта и степени их участия в проведении оценки объекта оценки;</w:t>
      </w:r>
    </w:p>
    <w:p w:rsidR="00B345CE" w:rsidRPr="00B345CE" w:rsidRDefault="00B345CE" w:rsidP="00B345CE">
      <w:pPr>
        <w:pStyle w:val="ConsPlusNormal"/>
        <w:ind w:firstLine="540"/>
        <w:jc w:val="both"/>
      </w:pPr>
      <w:r w:rsidRPr="00B345CE">
        <w:t>9) указание на стандарты оценки для определения стоимости объекта оценки, методические рекомендации по оценке, разработанные в целях развития положений утвержденных федеральных стандартов оценки и одобренные советом по оценочной деятельности при Минэкономразвития России, или обоснование неиспользования указанных методических рекомендаций;</w:t>
      </w:r>
    </w:p>
    <w:p w:rsidR="00B345CE" w:rsidRPr="00B345CE" w:rsidRDefault="00B345CE" w:rsidP="00B345CE">
      <w:pPr>
        <w:pStyle w:val="ConsPlusNormal"/>
        <w:ind w:firstLine="540"/>
        <w:jc w:val="both"/>
      </w:pPr>
      <w:r w:rsidRPr="00B345CE">
        <w:t>10) точное описание объекта оценки с указанием количественных и качественных характеристик объекта оценки, включая права на объект оценки, перечень документов, устанавливающих такие характеристики, а в отношении объекта оценки, принадлежащего юридическому лицу - реквизиты юридического лица (полное и (или) сокращенное наименование, основной государственный регистрационный номер или иной регистрационный номер юридического лица, место нахождения) и (при наличии) балансовая стоимость данного объекта оценки;</w:t>
      </w:r>
    </w:p>
    <w:p w:rsidR="00B345CE" w:rsidRPr="00B345CE" w:rsidRDefault="00B345CE" w:rsidP="00B345CE">
      <w:pPr>
        <w:pStyle w:val="ConsPlusNormal"/>
        <w:ind w:firstLine="540"/>
        <w:jc w:val="both"/>
      </w:pPr>
      <w:r w:rsidRPr="00B345CE">
        <w:t xml:space="preserve">11) принятые при проведении оценки объекта оценки допущения и ограничения оценки в соответствии с </w:t>
      </w:r>
      <w:r w:rsidRPr="0052090D">
        <w:t xml:space="preserve">пунктами 6 и 8 </w:t>
      </w:r>
      <w:r w:rsidRPr="00B345CE">
        <w:t xml:space="preserve">федерального стандарта оценки "Процесс оценки (ФСО III)", утвержденного приказом Минэкономразвития России от 14 апреля 2022 г. </w:t>
      </w:r>
      <w:r w:rsidR="0052090D">
        <w:t>№</w:t>
      </w:r>
      <w:r w:rsidRPr="00B345CE">
        <w:t>200, в том числе не отраженные в задании на оценку;</w:t>
      </w:r>
    </w:p>
    <w:p w:rsidR="00B345CE" w:rsidRPr="00B345CE" w:rsidRDefault="00B345CE" w:rsidP="00B345CE">
      <w:pPr>
        <w:pStyle w:val="ConsPlusNormal"/>
        <w:ind w:firstLine="540"/>
        <w:jc w:val="both"/>
      </w:pPr>
      <w:r w:rsidRPr="00B345CE">
        <w:t>12) анализ рынка объекта оценки, внешних факторов, влияющих на стоимость объекта оценки;</w:t>
      </w:r>
    </w:p>
    <w:p w:rsidR="00B345CE" w:rsidRPr="00B345CE" w:rsidRDefault="00B345CE" w:rsidP="00B345CE">
      <w:pPr>
        <w:pStyle w:val="ConsPlusNormal"/>
        <w:ind w:firstLine="540"/>
        <w:jc w:val="both"/>
      </w:pPr>
      <w:r w:rsidRPr="00B345CE">
        <w:t>13) описание процесса оценки объекта оценки в части применения подхода (подходов) к оценке, включая:</w:t>
      </w:r>
    </w:p>
    <w:p w:rsidR="00B345CE" w:rsidRPr="00B345CE" w:rsidRDefault="00B345CE" w:rsidP="00B345CE">
      <w:pPr>
        <w:pStyle w:val="ConsPlusNormal"/>
        <w:ind w:firstLine="540"/>
        <w:jc w:val="both"/>
      </w:pPr>
      <w:r w:rsidRPr="00B345CE">
        <w:t>последовательность определения стоимости объекта оценки, обоснование выбора используемых подходов к оценке и методов в рамках каждого из применяемых подходов; отказ от использования подхода к оценке следует прокомментировать;</w:t>
      </w:r>
    </w:p>
    <w:p w:rsidR="00B345CE" w:rsidRPr="00B345CE" w:rsidRDefault="00B345CE" w:rsidP="00B345CE">
      <w:pPr>
        <w:pStyle w:val="ConsPlusNormal"/>
        <w:ind w:firstLine="540"/>
        <w:jc w:val="both"/>
      </w:pPr>
      <w:r w:rsidRPr="00B345CE">
        <w:t>процесс определения стоимости объекта оценки каждым из примененных методов оценки и соответствующие им расчеты;</w:t>
      </w:r>
    </w:p>
    <w:p w:rsidR="00B345CE" w:rsidRPr="00B345CE" w:rsidRDefault="00B345CE" w:rsidP="00B345CE">
      <w:pPr>
        <w:pStyle w:val="ConsPlusNormal"/>
        <w:ind w:firstLine="540"/>
        <w:jc w:val="both"/>
      </w:pPr>
      <w:r w:rsidRPr="00B345CE">
        <w:t>согласование результатов при применении различных подходов и методов оценки;</w:t>
      </w:r>
    </w:p>
    <w:p w:rsidR="00B345CE" w:rsidRPr="00B345CE" w:rsidRDefault="00B345CE" w:rsidP="00B345CE">
      <w:pPr>
        <w:pStyle w:val="ConsPlusNormal"/>
        <w:ind w:firstLine="540"/>
        <w:jc w:val="both"/>
      </w:pPr>
      <w:r w:rsidRPr="00B345CE">
        <w:t xml:space="preserve">14) итоговая стоимость объекта оценки, ограничения и пределы применения полученного результата. Если в задании на оценку в </w:t>
      </w:r>
      <w:r w:rsidRPr="0052090D">
        <w:t xml:space="preserve">соответствии с пунктом 4 федерального </w:t>
      </w:r>
      <w:r w:rsidRPr="00B345CE">
        <w:t xml:space="preserve">стандарта оценки "Задание на оценку (ФСО IV)", утвержденного приказом Минэкономразвития России от 14 апреля 2022 г. </w:t>
      </w:r>
      <w:r w:rsidR="0052090D">
        <w:t>№</w:t>
      </w:r>
      <w:r w:rsidRPr="00B345CE">
        <w:t>200, не указана форма представления итоговой стоимости, то результат оценки должен быть представлен в виде числа;</w:t>
      </w:r>
    </w:p>
    <w:p w:rsidR="00B345CE" w:rsidRPr="00B345CE" w:rsidRDefault="00B345CE" w:rsidP="00B345CE">
      <w:pPr>
        <w:pStyle w:val="ConsPlusNormal"/>
        <w:ind w:firstLine="540"/>
        <w:jc w:val="both"/>
      </w:pPr>
      <w:r w:rsidRPr="00B345CE">
        <w:lastRenderedPageBreak/>
        <w:t>15) перечень документов, используемых оценщиком и устанавливающих количественные и качественные характеристики объекта оценки.</w:t>
      </w:r>
    </w:p>
    <w:p w:rsidR="00B345CE" w:rsidRPr="00B345CE" w:rsidRDefault="00B345CE" w:rsidP="00B345CE">
      <w:pPr>
        <w:pStyle w:val="ConsPlusNormal"/>
        <w:ind w:firstLine="540"/>
        <w:jc w:val="both"/>
      </w:pPr>
      <w:r w:rsidRPr="00B345CE">
        <w:t xml:space="preserve">8. </w:t>
      </w:r>
      <w:r w:rsidRPr="0052090D">
        <w:t>Подтверждение полученной из внешних источников информации, указанной в подпункте 2 пункта 2 нас</w:t>
      </w:r>
      <w:r w:rsidRPr="00B345CE">
        <w:t>тоящего стандарта оценки, должно быть выполнено следующим образом:</w:t>
      </w:r>
    </w:p>
    <w:p w:rsidR="00B345CE" w:rsidRPr="00B345CE" w:rsidRDefault="00B345CE" w:rsidP="00B345CE">
      <w:pPr>
        <w:pStyle w:val="ConsPlusNormal"/>
        <w:ind w:firstLine="540"/>
        <w:jc w:val="both"/>
      </w:pPr>
      <w:r w:rsidRPr="00B345CE">
        <w:t>в виде ссылок на источники информации, позволяющих идентифицировать источник информации и определить дату ее появления (публикации) или подготовки. В частности, в отчет об оценке включаются прямые ссылки на страницы сайтов информационно-телекоммуникационной сети "Интернет", на которых размещена информация, а также реквизиты используемых документов и материалов (например, источник, название издания, название статьи, сведения об авторе и дата или период опубликования);</w:t>
      </w:r>
    </w:p>
    <w:p w:rsidR="00B345CE" w:rsidRPr="00B345CE" w:rsidRDefault="00B345CE" w:rsidP="00B345CE">
      <w:pPr>
        <w:pStyle w:val="ConsPlusNormal"/>
        <w:ind w:firstLine="540"/>
        <w:jc w:val="both"/>
      </w:pPr>
      <w:r w:rsidRPr="00B345CE">
        <w:t>в виде материалов и копий документов, информационных источников, которые с высокой вероятностью недоступны или могут быть в будущем недоступны, в частности, по причине изменения этой информации или адреса страницы в информационно-телекоммуникационной сети "Интернет", отсутствия информации в открытом доступе (например, информация, предоставленная заказчиком оценки) либо доступ к которым происходит на платной основе; такое раскрытие информации делается с учетом ограничений, связанных с конфиденциальностью информации.</w:t>
      </w:r>
    </w:p>
    <w:p w:rsidR="00B345CE" w:rsidRPr="00B345CE" w:rsidRDefault="00B345CE" w:rsidP="00B345CE">
      <w:pPr>
        <w:pStyle w:val="ConsPlusNormal"/>
        <w:ind w:firstLine="540"/>
        <w:jc w:val="both"/>
      </w:pPr>
      <w:r w:rsidRPr="00B345CE">
        <w:t xml:space="preserve">К раскрытию источников информации применимы положения </w:t>
      </w:r>
      <w:r w:rsidRPr="0052090D">
        <w:t xml:space="preserve">пунктов 9 и 10 </w:t>
      </w:r>
      <w:r w:rsidRPr="00B345CE">
        <w:t>настоящего стандарта оценки.</w:t>
      </w:r>
    </w:p>
    <w:p w:rsidR="00B345CE" w:rsidRPr="00B345CE" w:rsidRDefault="00B345CE" w:rsidP="00B345CE">
      <w:pPr>
        <w:pStyle w:val="ConsPlusNormal"/>
        <w:ind w:firstLine="540"/>
        <w:jc w:val="both"/>
      </w:pPr>
      <w:bookmarkStart w:id="4" w:name="Par424"/>
      <w:bookmarkEnd w:id="4"/>
      <w:r w:rsidRPr="00B345CE">
        <w:t>9. Детализация раскрытия информации в отчете, состав и объем приводимых в нем документов и материалов зависят от целей оценки, специфики объекта оценки и проведенного исследования, а также могут устанавливаться заданием на оценку.</w:t>
      </w:r>
    </w:p>
    <w:p w:rsidR="00B345CE" w:rsidRPr="00B345CE" w:rsidRDefault="00B345CE" w:rsidP="00B345CE">
      <w:pPr>
        <w:pStyle w:val="ConsPlusNormal"/>
        <w:ind w:firstLine="540"/>
        <w:jc w:val="both"/>
      </w:pPr>
      <w:bookmarkStart w:id="5" w:name="Par425"/>
      <w:bookmarkEnd w:id="5"/>
      <w:r w:rsidRPr="00B345CE">
        <w:t>10. В случае если это предусмотрено заданием на оценку, в отчет об оценке должны быть включены расчетные величины и выводы по результатам дополнительных исследований, которые не являются результатами оценки в соответствии с федеральными стандартами оценки.</w:t>
      </w:r>
    </w:p>
    <w:p w:rsidR="00B345CE" w:rsidRPr="00B345CE" w:rsidRDefault="00B345CE" w:rsidP="00B345CE">
      <w:pPr>
        <w:pStyle w:val="ConsPlusNormal"/>
        <w:ind w:firstLine="540"/>
        <w:jc w:val="both"/>
      </w:pPr>
      <w:r w:rsidRPr="00B345CE">
        <w:t>11. В отчет об оценке могут быть включены иные сведения, необходимые, по мнению оценщика, для полного и достаточного представления результата оценки. К таким сведениям может относиться в том числе описание факторов неопределенности, которые существенно влияют на результаты оценки, в частности связанных с ограничениями оценки, если они имели место в процессе оценки.</w:t>
      </w:r>
    </w:p>
    <w:p w:rsidR="00043164" w:rsidRPr="00B345CE" w:rsidRDefault="00B345CE" w:rsidP="0052090D">
      <w:pPr>
        <w:pStyle w:val="ConsPlusNormal"/>
        <w:ind w:firstLine="540"/>
        <w:jc w:val="both"/>
      </w:pPr>
      <w:r w:rsidRPr="00B345CE">
        <w:t xml:space="preserve">12. Оценщик должен хранить копии отчетов, документов и материалов, на основании которых проводилась оценка, в течение срока, установленного Федеральным </w:t>
      </w:r>
      <w:r w:rsidRPr="0052090D">
        <w:t>законом.</w:t>
      </w:r>
    </w:p>
    <w:sectPr w:rsidR="00043164" w:rsidRPr="00B345CE" w:rsidSect="006B65D6">
      <w:pgSz w:w="11906" w:h="16838"/>
      <w:pgMar w:top="1134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5CE"/>
    <w:rsid w:val="00043164"/>
    <w:rsid w:val="004C49F3"/>
    <w:rsid w:val="0052090D"/>
    <w:rsid w:val="00575FEC"/>
    <w:rsid w:val="006B65D6"/>
    <w:rsid w:val="00A77C96"/>
    <w:rsid w:val="00B3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09E4AB-DA01-4BD1-BD80-6722B1F36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45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345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49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49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19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Chernenro</dc:creator>
  <cp:lastModifiedBy>Пользователь</cp:lastModifiedBy>
  <cp:revision>3</cp:revision>
  <cp:lastPrinted>2022-12-07T11:37:00Z</cp:lastPrinted>
  <dcterms:created xsi:type="dcterms:W3CDTF">2022-12-07T11:03:00Z</dcterms:created>
  <dcterms:modified xsi:type="dcterms:W3CDTF">2022-12-07T11:37:00Z</dcterms:modified>
</cp:coreProperties>
</file>