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1C5" w:rsidRDefault="008B54B7" w:rsidP="00DA51C5">
      <w:pPr>
        <w:pStyle w:val="ConsPlusNormal"/>
        <w:ind w:firstLine="540"/>
        <w:jc w:val="right"/>
      </w:pPr>
      <w:r>
        <w:rPr>
          <w:noProof/>
        </w:rPr>
        <w:drawing>
          <wp:anchor distT="0" distB="0" distL="114300" distR="114300" simplePos="0" relativeHeight="251659264" behindDoc="1" locked="0" layoutInCell="1" allowOverlap="1" wp14:anchorId="1C22BAEE" wp14:editId="7B6A0E0E">
            <wp:simplePos x="0" y="0"/>
            <wp:positionH relativeFrom="column">
              <wp:posOffset>3505200</wp:posOffset>
            </wp:positionH>
            <wp:positionV relativeFrom="paragraph">
              <wp:posOffset>113665</wp:posOffset>
            </wp:positionV>
            <wp:extent cx="2059200" cy="13608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9200" cy="1360800"/>
                    </a:xfrm>
                    <a:prstGeom prst="rect">
                      <a:avLst/>
                    </a:prstGeom>
                    <a:noFill/>
                    <a:ln>
                      <a:noFill/>
                    </a:ln>
                  </pic:spPr>
                </pic:pic>
              </a:graphicData>
            </a:graphic>
          </wp:anchor>
        </w:drawing>
      </w:r>
      <w:r w:rsidR="00DA51C5">
        <w:t>Утверждено</w:t>
      </w:r>
    </w:p>
    <w:p w:rsidR="00DA51C5" w:rsidRDefault="00DA51C5" w:rsidP="00DA51C5">
      <w:pPr>
        <w:pStyle w:val="ConsPlusNormal"/>
        <w:ind w:firstLine="540"/>
        <w:jc w:val="right"/>
      </w:pPr>
      <w:r>
        <w:t>Решением Совета Ассоциации</w:t>
      </w:r>
    </w:p>
    <w:p w:rsidR="00DA51C5" w:rsidRDefault="00DA51C5" w:rsidP="00DA51C5">
      <w:pPr>
        <w:pStyle w:val="ConsPlusNormal"/>
        <w:ind w:firstLine="540"/>
        <w:jc w:val="right"/>
      </w:pPr>
      <w:r>
        <w:t>Протокол от 07.12.2022</w:t>
      </w:r>
    </w:p>
    <w:p w:rsidR="00DA51C5" w:rsidRDefault="00DA51C5" w:rsidP="00DA51C5">
      <w:pPr>
        <w:pStyle w:val="ConsPlusNormal"/>
        <w:ind w:firstLine="540"/>
        <w:jc w:val="right"/>
      </w:pPr>
      <w:r>
        <w:t>Президент СРО РАО</w:t>
      </w:r>
    </w:p>
    <w:p w:rsidR="00DA51C5" w:rsidRDefault="00DA51C5" w:rsidP="00DA51C5">
      <w:pPr>
        <w:pStyle w:val="ConsPlusNormal"/>
        <w:ind w:firstLine="540"/>
        <w:jc w:val="right"/>
      </w:pPr>
      <w:bookmarkStart w:id="0" w:name="_GoBack"/>
      <w:bookmarkEnd w:id="0"/>
    </w:p>
    <w:p w:rsidR="00F643A3" w:rsidRPr="005C5C14" w:rsidRDefault="00DA51C5" w:rsidP="00DA51C5">
      <w:pPr>
        <w:pStyle w:val="ConsPlusNormal"/>
        <w:ind w:firstLine="540"/>
        <w:jc w:val="both"/>
      </w:pPr>
      <w:r>
        <w:t xml:space="preserve">                                                                                __________________________К.Ю. Кулаков</w:t>
      </w:r>
    </w:p>
    <w:p w:rsidR="00DA51C5" w:rsidRDefault="00DA51C5" w:rsidP="005C5C14">
      <w:pPr>
        <w:pStyle w:val="ConsPlusNormal"/>
        <w:ind w:firstLine="540"/>
        <w:jc w:val="center"/>
      </w:pPr>
    </w:p>
    <w:p w:rsidR="00DA51C5" w:rsidRDefault="00DA51C5" w:rsidP="005C5C14">
      <w:pPr>
        <w:pStyle w:val="ConsPlusNormal"/>
        <w:ind w:firstLine="540"/>
        <w:jc w:val="center"/>
      </w:pPr>
    </w:p>
    <w:p w:rsidR="00F643A3" w:rsidRPr="005C5C14" w:rsidRDefault="00F643A3" w:rsidP="005C5C14">
      <w:pPr>
        <w:pStyle w:val="ConsPlusNormal"/>
        <w:ind w:firstLine="540"/>
        <w:jc w:val="center"/>
      </w:pPr>
      <w:r w:rsidRPr="005C5C14">
        <w:t>СТАНДАРТ 00</w:t>
      </w:r>
      <w:r w:rsidR="002C3639" w:rsidRPr="005C5C14">
        <w:t>8</w:t>
      </w:r>
    </w:p>
    <w:p w:rsidR="00F643A3" w:rsidRPr="005C5C14" w:rsidRDefault="00F643A3" w:rsidP="005C5C14">
      <w:pPr>
        <w:pStyle w:val="ConsPlusNormal"/>
        <w:ind w:firstLine="540"/>
        <w:jc w:val="center"/>
      </w:pPr>
      <w:r w:rsidRPr="005C5C14">
        <w:t>Саморегулируемой организации</w:t>
      </w:r>
    </w:p>
    <w:p w:rsidR="00F643A3" w:rsidRPr="005C5C14" w:rsidRDefault="00F643A3" w:rsidP="005C5C14">
      <w:pPr>
        <w:pStyle w:val="ConsPlusNormal"/>
        <w:ind w:firstLine="540"/>
        <w:jc w:val="center"/>
      </w:pPr>
      <w:r w:rsidRPr="005C5C14">
        <w:t>Региональная ассоциация оценщиков</w:t>
      </w:r>
    </w:p>
    <w:p w:rsidR="00D22CA5" w:rsidRPr="005C5C14" w:rsidRDefault="00E41720" w:rsidP="005C5C14">
      <w:pPr>
        <w:pStyle w:val="a4"/>
        <w:ind w:firstLine="540"/>
        <w:jc w:val="center"/>
        <w:rPr>
          <w:rFonts w:ascii="Times New Roman" w:hAnsi="Times New Roman" w:cs="Times New Roman"/>
          <w:sz w:val="24"/>
          <w:szCs w:val="24"/>
          <w:lang w:eastAsia="ru-RU"/>
        </w:rPr>
      </w:pPr>
      <w:r w:rsidRPr="005C5C14">
        <w:rPr>
          <w:rFonts w:ascii="Times New Roman" w:hAnsi="Times New Roman" w:cs="Times New Roman"/>
          <w:sz w:val="24"/>
          <w:szCs w:val="24"/>
          <w:lang w:eastAsia="ru-RU"/>
        </w:rPr>
        <w:t xml:space="preserve">ОЦЕНКА </w:t>
      </w:r>
      <w:r w:rsidR="002C3639" w:rsidRPr="005C5C14">
        <w:rPr>
          <w:rFonts w:ascii="Times New Roman" w:hAnsi="Times New Roman" w:cs="Times New Roman"/>
          <w:sz w:val="24"/>
          <w:szCs w:val="24"/>
          <w:lang w:eastAsia="ru-RU"/>
        </w:rPr>
        <w:t>БИЗНЕСА</w:t>
      </w:r>
    </w:p>
    <w:p w:rsidR="00D22CA5" w:rsidRPr="005C5C14" w:rsidRDefault="00D22CA5" w:rsidP="005C5C14">
      <w:pPr>
        <w:spacing w:after="0" w:line="240" w:lineRule="auto"/>
        <w:rPr>
          <w:rFonts w:ascii="Times New Roman" w:eastAsia="Times New Roman" w:hAnsi="Times New Roman" w:cs="Times New Roman"/>
          <w:sz w:val="24"/>
          <w:szCs w:val="24"/>
          <w:lang w:eastAsia="ru-RU"/>
        </w:rPr>
      </w:pPr>
    </w:p>
    <w:p w:rsidR="005C5C14" w:rsidRPr="005C5C14" w:rsidRDefault="005C5C14" w:rsidP="005C5C14">
      <w:pPr>
        <w:spacing w:after="0" w:line="240" w:lineRule="auto"/>
        <w:jc w:val="center"/>
        <w:rPr>
          <w:rFonts w:ascii="Times New Roman" w:hAnsi="Times New Roman" w:cs="Times New Roman"/>
          <w:sz w:val="24"/>
          <w:szCs w:val="24"/>
        </w:rPr>
      </w:pPr>
      <w:r w:rsidRPr="005C5C14">
        <w:rPr>
          <w:rFonts w:ascii="Times New Roman" w:hAnsi="Times New Roman" w:cs="Times New Roman"/>
          <w:bCs/>
          <w:sz w:val="24"/>
          <w:szCs w:val="24"/>
        </w:rPr>
        <w:t>I. Общие положения</w:t>
      </w:r>
      <w:r w:rsidRPr="005C5C14">
        <w:rPr>
          <w:rFonts w:ascii="Times New Roman" w:hAnsi="Times New Roman" w:cs="Times New Roman"/>
          <w:sz w:val="24"/>
          <w:szCs w:val="24"/>
        </w:rPr>
        <w:t xml:space="preserve"> </w:t>
      </w:r>
    </w:p>
    <w:p w:rsidR="005C5C14" w:rsidRPr="005C5C14" w:rsidRDefault="005C5C14" w:rsidP="005C5C14">
      <w:pPr>
        <w:spacing w:after="0" w:line="240" w:lineRule="auto"/>
        <w:jc w:val="center"/>
        <w:rPr>
          <w:rFonts w:ascii="Times New Roman" w:hAnsi="Times New Roman" w:cs="Times New Roman"/>
          <w:sz w:val="24"/>
          <w:szCs w:val="24"/>
        </w:rPr>
      </w:pPr>
      <w:r w:rsidRPr="005C5C14">
        <w:rPr>
          <w:rFonts w:ascii="Times New Roman" w:hAnsi="Times New Roman" w:cs="Times New Roman"/>
          <w:sz w:val="24"/>
          <w:szCs w:val="24"/>
        </w:rPr>
        <w:t xml:space="preserve">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1. Настоящий стандарт оценки разработан с учетом международных стандартов оценки и федеральных стандартов оценки, утвержденных Минэкономразвития России, и содержит требования к проведению оценки: акций, паев в паевых фондах производственных кооперативов, долей в уставном (складочном) капитале.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Оценка имущественного комплекса организации или его части как обособленного имущества действующего бизнеса проводится в соответствии с требованиями настоящего Федерального стандарта оценки.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2. Для целей настоящего стандарта оценки под бизнесом понимается предпринимательская деятельность организации, направленная на извлечение экономических выгод.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3. При определении стоимости бизнеса определяется наиболее вероятная расчетная величина, являющаяся денежным выражением экономических выгод от предпринимательской деятельности организации.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  </w:t>
      </w:r>
    </w:p>
    <w:p w:rsidR="005C5C14" w:rsidRPr="005C5C14" w:rsidRDefault="005C5C14" w:rsidP="005C5C14">
      <w:pPr>
        <w:spacing w:after="0" w:line="240" w:lineRule="auto"/>
        <w:jc w:val="center"/>
        <w:rPr>
          <w:rFonts w:ascii="Times New Roman" w:hAnsi="Times New Roman" w:cs="Times New Roman"/>
          <w:sz w:val="24"/>
          <w:szCs w:val="24"/>
        </w:rPr>
      </w:pPr>
      <w:r w:rsidRPr="005C5C14">
        <w:rPr>
          <w:rFonts w:ascii="Times New Roman" w:hAnsi="Times New Roman" w:cs="Times New Roman"/>
          <w:bCs/>
          <w:sz w:val="24"/>
          <w:szCs w:val="24"/>
        </w:rPr>
        <w:t>II. Объекты оценки</w:t>
      </w:r>
      <w:r w:rsidRPr="005C5C14">
        <w:rPr>
          <w:rFonts w:ascii="Times New Roman" w:hAnsi="Times New Roman" w:cs="Times New Roman"/>
          <w:sz w:val="24"/>
          <w:szCs w:val="24"/>
        </w:rPr>
        <w:t xml:space="preserve"> </w:t>
      </w:r>
    </w:p>
    <w:p w:rsidR="005C5C14" w:rsidRPr="005C5C14" w:rsidRDefault="005C5C14" w:rsidP="005C5C14">
      <w:pPr>
        <w:spacing w:after="0" w:line="240" w:lineRule="auto"/>
        <w:jc w:val="center"/>
        <w:rPr>
          <w:rFonts w:ascii="Times New Roman" w:hAnsi="Times New Roman" w:cs="Times New Roman"/>
          <w:sz w:val="24"/>
          <w:szCs w:val="24"/>
        </w:rPr>
      </w:pPr>
      <w:r w:rsidRPr="005C5C14">
        <w:rPr>
          <w:rFonts w:ascii="Times New Roman" w:hAnsi="Times New Roman" w:cs="Times New Roman"/>
          <w:sz w:val="24"/>
          <w:szCs w:val="24"/>
        </w:rPr>
        <w:t xml:space="preserve">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4. Для целей настоящего стандарта оценки объектами оценки могут выступать акции, паи в паевых фондах производственных кооперативов, доли в уставном (складочном) капитале.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Имущественный комплекс организации или его часть как обособленное имущество действующего бизнеса может являться объектом оценки в соответствии с требованиями настоящего Федерального стандарта.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  </w:t>
      </w:r>
    </w:p>
    <w:p w:rsidR="005C5C14" w:rsidRPr="005C5C14" w:rsidRDefault="005C5C14" w:rsidP="005C5C14">
      <w:pPr>
        <w:spacing w:after="0" w:line="240" w:lineRule="auto"/>
        <w:jc w:val="center"/>
        <w:rPr>
          <w:rFonts w:ascii="Times New Roman" w:hAnsi="Times New Roman" w:cs="Times New Roman"/>
          <w:sz w:val="24"/>
          <w:szCs w:val="24"/>
        </w:rPr>
      </w:pPr>
      <w:r w:rsidRPr="005C5C14">
        <w:rPr>
          <w:rFonts w:ascii="Times New Roman" w:hAnsi="Times New Roman" w:cs="Times New Roman"/>
          <w:bCs/>
          <w:sz w:val="24"/>
          <w:szCs w:val="24"/>
        </w:rPr>
        <w:t>III. Общие требования к проведению оценки</w:t>
      </w:r>
      <w:r w:rsidRPr="005C5C14">
        <w:rPr>
          <w:rFonts w:ascii="Times New Roman" w:hAnsi="Times New Roman" w:cs="Times New Roman"/>
          <w:sz w:val="24"/>
          <w:szCs w:val="24"/>
        </w:rPr>
        <w:t xml:space="preserve">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5. Оценщик осуществляет оценку в соответствии с заданием на оценку, являющимся неотъемлемой частью договора на проведение оценки.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Задание на оценку должно содержать следующую дополнительную к указанной в федеральном стандарте оценки "Структура федеральных стандартов оценки и основные понятия, используемые в федеральных стандартах оценки (ФСО I)", утвержденном приказом Минэкономразвития России от 14 апреля 2022 г. </w:t>
      </w:r>
      <w:r>
        <w:rPr>
          <w:rFonts w:ascii="Times New Roman" w:hAnsi="Times New Roman" w:cs="Times New Roman"/>
          <w:sz w:val="24"/>
          <w:szCs w:val="24"/>
        </w:rPr>
        <w:t>№</w:t>
      </w:r>
      <w:r w:rsidRPr="005C5C14">
        <w:rPr>
          <w:rFonts w:ascii="Times New Roman" w:hAnsi="Times New Roman" w:cs="Times New Roman"/>
          <w:sz w:val="24"/>
          <w:szCs w:val="24"/>
        </w:rPr>
        <w:t>200 (далее - ФСО I), федеральном стандарте оценки "Виды стоимости (ФСО II)", утвержденном прика</w:t>
      </w:r>
      <w:r>
        <w:rPr>
          <w:rFonts w:ascii="Times New Roman" w:hAnsi="Times New Roman" w:cs="Times New Roman"/>
          <w:sz w:val="24"/>
          <w:szCs w:val="24"/>
        </w:rPr>
        <w:t>зом Минэкономразвития России от</w:t>
      </w:r>
      <w:r>
        <w:rPr>
          <w:rFonts w:ascii="Times New Roman" w:hAnsi="Times New Roman" w:cs="Times New Roman"/>
          <w:sz w:val="24"/>
          <w:szCs w:val="24"/>
        </w:rPr>
        <w:br/>
      </w:r>
      <w:r w:rsidRPr="005C5C14">
        <w:rPr>
          <w:rFonts w:ascii="Times New Roman" w:hAnsi="Times New Roman" w:cs="Times New Roman"/>
          <w:sz w:val="24"/>
          <w:szCs w:val="24"/>
        </w:rPr>
        <w:t>14 апреля 2022 г</w:t>
      </w:r>
      <w:r>
        <w:rPr>
          <w:rFonts w:ascii="Times New Roman" w:hAnsi="Times New Roman" w:cs="Times New Roman"/>
          <w:sz w:val="24"/>
          <w:szCs w:val="24"/>
        </w:rPr>
        <w:t>. №</w:t>
      </w:r>
      <w:r w:rsidRPr="005C5C14">
        <w:rPr>
          <w:rFonts w:ascii="Times New Roman" w:hAnsi="Times New Roman" w:cs="Times New Roman"/>
          <w:sz w:val="24"/>
          <w:szCs w:val="24"/>
        </w:rPr>
        <w:t xml:space="preserve"> 200 (далее - ФСО II), федеральном стандарте оценки "Процесс оценки (ФСО III)", утвержденном приказом Минэкономразвития России от 14 апреля 2022 г. </w:t>
      </w:r>
      <w:r>
        <w:rPr>
          <w:rFonts w:ascii="Times New Roman" w:hAnsi="Times New Roman" w:cs="Times New Roman"/>
          <w:sz w:val="24"/>
          <w:szCs w:val="24"/>
        </w:rPr>
        <w:t>№</w:t>
      </w:r>
      <w:r w:rsidRPr="005C5C14">
        <w:rPr>
          <w:rFonts w:ascii="Times New Roman" w:hAnsi="Times New Roman" w:cs="Times New Roman"/>
          <w:sz w:val="24"/>
          <w:szCs w:val="24"/>
        </w:rPr>
        <w:t xml:space="preserve">200 (далее - ФСО III), федеральном стандарте оценки "Задание на оценку (ФСО IV)", утвержденном приказом Минэкономразвития России от 14 апреля 2022 г. </w:t>
      </w:r>
      <w:r>
        <w:rPr>
          <w:rFonts w:ascii="Times New Roman" w:hAnsi="Times New Roman" w:cs="Times New Roman"/>
          <w:sz w:val="24"/>
          <w:szCs w:val="24"/>
        </w:rPr>
        <w:t>№</w:t>
      </w:r>
      <w:r w:rsidRPr="005C5C14">
        <w:rPr>
          <w:rFonts w:ascii="Times New Roman" w:hAnsi="Times New Roman" w:cs="Times New Roman"/>
          <w:sz w:val="24"/>
          <w:szCs w:val="24"/>
        </w:rPr>
        <w:t xml:space="preserve">200 (далее - ФСО IV), федеральном стандарте оценки "Подходы и методы оценки (ФСО V)", утвержденном приказом Минэкономразвития России от 14 апреля 2022 г. </w:t>
      </w:r>
      <w:r>
        <w:rPr>
          <w:rFonts w:ascii="Times New Roman" w:hAnsi="Times New Roman" w:cs="Times New Roman"/>
          <w:sz w:val="24"/>
          <w:szCs w:val="24"/>
        </w:rPr>
        <w:t>№</w:t>
      </w:r>
      <w:r w:rsidRPr="005C5C14">
        <w:rPr>
          <w:rFonts w:ascii="Times New Roman" w:hAnsi="Times New Roman" w:cs="Times New Roman"/>
          <w:sz w:val="24"/>
          <w:szCs w:val="24"/>
        </w:rPr>
        <w:t>200 (далее - ФСО V), федеральном стандарте оценки "Отчет об оценке (ФСО VI)", утвержденном приказом Минэкономразвития России</w:t>
      </w:r>
      <w:r>
        <w:rPr>
          <w:rFonts w:ascii="Times New Roman" w:hAnsi="Times New Roman" w:cs="Times New Roman"/>
          <w:sz w:val="24"/>
          <w:szCs w:val="24"/>
        </w:rPr>
        <w:t xml:space="preserve"> от</w:t>
      </w:r>
      <w:r>
        <w:rPr>
          <w:rFonts w:ascii="Times New Roman" w:hAnsi="Times New Roman" w:cs="Times New Roman"/>
          <w:sz w:val="24"/>
          <w:szCs w:val="24"/>
        </w:rPr>
        <w:br/>
      </w:r>
      <w:r w:rsidRPr="005C5C14">
        <w:rPr>
          <w:rFonts w:ascii="Times New Roman" w:hAnsi="Times New Roman" w:cs="Times New Roman"/>
          <w:sz w:val="24"/>
          <w:szCs w:val="24"/>
        </w:rPr>
        <w:t xml:space="preserve">14 апреля 2022 г. </w:t>
      </w:r>
      <w:r>
        <w:rPr>
          <w:rFonts w:ascii="Times New Roman" w:hAnsi="Times New Roman" w:cs="Times New Roman"/>
          <w:sz w:val="24"/>
          <w:szCs w:val="24"/>
        </w:rPr>
        <w:t>№</w:t>
      </w:r>
      <w:r w:rsidRPr="005C5C14">
        <w:rPr>
          <w:rFonts w:ascii="Times New Roman" w:hAnsi="Times New Roman" w:cs="Times New Roman"/>
          <w:sz w:val="24"/>
          <w:szCs w:val="24"/>
        </w:rPr>
        <w:t xml:space="preserve">200 (далее - ФСО VI), информацию: </w:t>
      </w:r>
    </w:p>
    <w:p w:rsidR="005C5C14" w:rsidRPr="005C5C14" w:rsidRDefault="005C5C14" w:rsidP="005C5C14">
      <w:pPr>
        <w:spacing w:after="0" w:line="240" w:lineRule="auto"/>
        <w:jc w:val="both"/>
        <w:rPr>
          <w:rFonts w:ascii="Times New Roman" w:hAnsi="Times New Roman" w:cs="Times New Roman"/>
          <w:color w:val="000000"/>
          <w:sz w:val="24"/>
          <w:szCs w:val="24"/>
        </w:rPr>
      </w:pPr>
      <w:r w:rsidRPr="005C5C14">
        <w:rPr>
          <w:rFonts w:ascii="Times New Roman" w:hAnsi="Times New Roman" w:cs="Times New Roman"/>
          <w:color w:val="000000"/>
          <w:sz w:val="24"/>
          <w:szCs w:val="24"/>
        </w:rPr>
        <w:t xml:space="preserve">(в ред. Приказа Минэкономразвития России от 14.04.2022 </w:t>
      </w:r>
      <w:r>
        <w:rPr>
          <w:rFonts w:ascii="Times New Roman" w:hAnsi="Times New Roman" w:cs="Times New Roman"/>
          <w:color w:val="000000"/>
          <w:sz w:val="24"/>
          <w:szCs w:val="24"/>
        </w:rPr>
        <w:t>№</w:t>
      </w:r>
      <w:r w:rsidRPr="005C5C14">
        <w:rPr>
          <w:rFonts w:ascii="Times New Roman" w:hAnsi="Times New Roman" w:cs="Times New Roman"/>
          <w:color w:val="000000"/>
          <w:sz w:val="24"/>
          <w:szCs w:val="24"/>
        </w:rPr>
        <w:t xml:space="preserve">200)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lastRenderedPageBreak/>
        <w:t xml:space="preserve">а) данные об объекте оценки, в частности: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при оценке акций - количество, категория (тип), номер и дата государственной регистрации выпуска акций;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при оценке доли в уставном (складочном) капитале организации - размер оцениваемой доли;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при оценке пая в паевом фонде производственного кооператива - размер оцениваемого пая, количество паев;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при оценке имущественного комплекса организации - описание его состава.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б) полное и сокращенное фирменное наименование организации (включая организационно-правовую форму), акции, паи в паевом фонде, доли в уставном (складочном) капитале, имущественный комплекс которой оцениваются (далее также - организация, ведущая бизнес), а также ее место нахождения, основной государственный регистрационный номер (ОГРН).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Оценка имущественного комплекса или его части осуществляется исходя из предпосылки сохранения деятельности организации, при этом состав имущественного комплекса должен быть точно идентифицирован.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6. Оценщик анализирует и представляет в отчете об оценке информацию о состоянии и перспективах развития отрасли, в которой функционирует организация, ведущая бизнес, в том числе информацию о положении организации, ведущей бизнес, в отрасли и другие рыночные данные, используемые в последующих расчетах для установления стоимости объекта оценки.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7. Оценщик анализирует и представляет в отчете об оценке информацию, характеризующую деятельность организации, ведущей бизнес, в соответствии с предполагаемым использованием результатов оценки, в том числе: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а) информацию о создании и развитии бизнеса, условиях функционирования организации, ведущей бизнес;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б) информацию о выпускаемой продукции (товарах) и (или) выполняемых работах, оказываемых услугах, информацию о результатах производственно-хозяйственной деятельности за репрезентативный период (под репрезентативным периодом понимается период, на основе анализа которого возможно сделать вывод о наиболее вероятном характере будущих показателей деятельности организации);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в) финансовую информацию, включая годовую и промежуточную (в случае необходимости) финансовую (бухгалтерскую) отчетность организации, ведущей бизнес, информацию о результатах финансово-хозяйственной деятельности за репрезентативный период;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г) прогнозные данные, включая бюджеты, бизнес-планы и иные внутренние документы организации, ведущей бизнес, устанавливающие прогнозные величины основных показателей, влияющих на стоимость объекта оценки.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8. Оценщик анализирует и представляет в отчете об оценке информацию об объекте оценки, в том числе: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а) информацию о структуре уставного (складочного) капитала, паевого фонда организации, ведущей бизнес, в частности, при оценке стоимости акций - номинальную стоимость и количество размещенных и голосующих обыкновенных акций, номинальную стоимость и количество голосующих и </w:t>
      </w:r>
      <w:proofErr w:type="spellStart"/>
      <w:r w:rsidRPr="005C5C14">
        <w:rPr>
          <w:rFonts w:ascii="Times New Roman" w:hAnsi="Times New Roman" w:cs="Times New Roman"/>
          <w:sz w:val="24"/>
          <w:szCs w:val="24"/>
        </w:rPr>
        <w:t>неголосующих</w:t>
      </w:r>
      <w:proofErr w:type="spellEnd"/>
      <w:r w:rsidRPr="005C5C14">
        <w:rPr>
          <w:rFonts w:ascii="Times New Roman" w:hAnsi="Times New Roman" w:cs="Times New Roman"/>
          <w:sz w:val="24"/>
          <w:szCs w:val="24"/>
        </w:rPr>
        <w:t xml:space="preserve"> привилегированных акций, при оценке долей в уставном (складочном) капитале - размер уставного капитала, количество и номинальную стоимость долей, при оценке паев в паевых фондах производственных кооперативов - размер паевого фонда, количество паев;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б) информацию о структуре распределения уставного (складочного) капитала, паевого фонда организации, ведущей бизнес, на дату оценки между акционерами, владеющими более 5 процентов акций, членами кооператива или участниками общества с ограниченной ответственностью, товарищами хозяйственного товарищества, участниками хозяйственного партнерства;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в) информацию о правах, предусмотренных учредительными документами организации, ведущей бизнес, в отношении владельцев обыкновенных и привилегированных акций, паев в паевом фонде производственного кооператива, долей в уставном (складочном) капитале;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г) информацию о распределении прибыли организации, ведущей бизнес, в частности, при оценке стоимости акций - о дивидендной истории (дивидендных выплатах) организации за </w:t>
      </w:r>
      <w:r w:rsidRPr="005C5C14">
        <w:rPr>
          <w:rFonts w:ascii="Times New Roman" w:hAnsi="Times New Roman" w:cs="Times New Roman"/>
          <w:sz w:val="24"/>
          <w:szCs w:val="24"/>
        </w:rPr>
        <w:lastRenderedPageBreak/>
        <w:t xml:space="preserve">репрезентативный период, при оценке долей в уставном (складочном) капитале - о размере части прибыли организации, распределяемой между участниками организации;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д) сведения о наличии и условиях корпоративного договора, в случае если такой договор определяет объем правомочий участника акционерного общества, общества с ограниченной ответственностью, отличный от объема правомочий, присущих его доле согласно законодательству.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  </w:t>
      </w:r>
    </w:p>
    <w:p w:rsidR="005C5C14" w:rsidRPr="005C5C14" w:rsidRDefault="005C5C14" w:rsidP="005C5C14">
      <w:pPr>
        <w:spacing w:after="0" w:line="240" w:lineRule="auto"/>
        <w:jc w:val="center"/>
        <w:rPr>
          <w:rFonts w:ascii="Times New Roman" w:hAnsi="Times New Roman" w:cs="Times New Roman"/>
          <w:sz w:val="24"/>
          <w:szCs w:val="24"/>
        </w:rPr>
      </w:pPr>
      <w:r w:rsidRPr="005C5C14">
        <w:rPr>
          <w:rFonts w:ascii="Times New Roman" w:hAnsi="Times New Roman" w:cs="Times New Roman"/>
          <w:bCs/>
          <w:sz w:val="24"/>
          <w:szCs w:val="24"/>
        </w:rPr>
        <w:t>IV. Подходы к оценке</w:t>
      </w:r>
      <w:r w:rsidRPr="005C5C14">
        <w:rPr>
          <w:rFonts w:ascii="Times New Roman" w:hAnsi="Times New Roman" w:cs="Times New Roman"/>
          <w:sz w:val="24"/>
          <w:szCs w:val="24"/>
        </w:rPr>
        <w:t xml:space="preserve">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9. В рамках доходного подхода оценщик определяет стоимость объекта оценки на основе ожидаемых будущих денежных потоков или иных прогнозных финансовых показателей деятельности организации, ведущей бизнес (в частности, прибыли).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При определении стоимости объекта оценки с использованием методов проведения оценки объектов оценки доходного подхода оценщику следует произвести поэтапный анализ и расчеты согласно методологии оценки, в частности: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а) выбрать метод (методы) проведения оценки объекта оценки, связывающий (связывающие) стоимость объекта оценки и величины будущих денежных потоков или иных прогнозных финансовых показателей деятельности организации, ведущей бизнес. Расчет может осуществляться через прогнозируемые денежные потоки или иные показатели деятельности, ожидающиеся в расчете на вложения собственников (собственный капитал). Расчет может осуществляться через прогнозируемые денежные потоки или иные показатели деятельности в расчете на вложения всех инвесторов, связанных на дату проведения оценки с организацией, ведущей бизнес (инвестированный капитал), стоимость собственного капитала определяется далее путем вычитания из полученной стоимости величины обязательств такой организации (не учтенных ранее при формировании денежных потоков или иных прогнозных финансовых показателей деятельности организации, ведущей бизнес);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б) определить продолжительность периода, на который будет построен прогноз денежных потоков или иных финансовых показателей деятельности организации, ведущей бизнес (прогнозный период). Продолжительность прогнозного периода зависит от ожидаемого времени достижения организацией, ведущей бизнес, стабилизации результатов деятельности или ее прекращения. В отчете об оценке должно содержаться обоснование продолжительности периода прогнозирования;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в) на основе анализа информации о деятельности организации, ведущей бизнес, которая велась ранее в течение репрезентативного периода, рассмотреть макроэкономические и отраслевые тенденции и провести прогнозирование денежных потоков или иных прогнозных финансовых показателей деятельности такой организации, используемых в расчете согласно выбранному методу проведения оценки объекта оценки;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г) определить ставку дисконтирования и (или) ставку капитализации, соответствующую выбранному методу проведения оценки объекта оценки.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Расчет ставки капитализации, ставки дисконтирования должен соответствовать выбранному методу проведения оценки объекта оценки и виду денежного потока (или иного потока доходов, использованного в расчетах), а также учитывать особенности построения денежного потока в части его инфляционной (номинальный или реальный денежный поток) и налоговой (</w:t>
      </w:r>
      <w:proofErr w:type="spellStart"/>
      <w:r w:rsidRPr="005C5C14">
        <w:rPr>
          <w:rFonts w:ascii="Times New Roman" w:hAnsi="Times New Roman" w:cs="Times New Roman"/>
          <w:sz w:val="24"/>
          <w:szCs w:val="24"/>
        </w:rPr>
        <w:t>доналоговый</w:t>
      </w:r>
      <w:proofErr w:type="spellEnd"/>
      <w:r w:rsidRPr="005C5C14">
        <w:rPr>
          <w:rFonts w:ascii="Times New Roman" w:hAnsi="Times New Roman" w:cs="Times New Roman"/>
          <w:sz w:val="24"/>
          <w:szCs w:val="24"/>
        </w:rPr>
        <w:t xml:space="preserve"> или </w:t>
      </w:r>
      <w:proofErr w:type="spellStart"/>
      <w:r w:rsidRPr="005C5C14">
        <w:rPr>
          <w:rFonts w:ascii="Times New Roman" w:hAnsi="Times New Roman" w:cs="Times New Roman"/>
          <w:sz w:val="24"/>
          <w:szCs w:val="24"/>
        </w:rPr>
        <w:t>посленалоговый</w:t>
      </w:r>
      <w:proofErr w:type="spellEnd"/>
      <w:r w:rsidRPr="005C5C14">
        <w:rPr>
          <w:rFonts w:ascii="Times New Roman" w:hAnsi="Times New Roman" w:cs="Times New Roman"/>
          <w:sz w:val="24"/>
          <w:szCs w:val="24"/>
        </w:rPr>
        <w:t xml:space="preserve"> денежный поток) составляющих;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д) если был выбран один из методов проведения оценки объекта оценки, при которых используется дисконтирование, определить </w:t>
      </w:r>
      <w:proofErr w:type="spellStart"/>
      <w:r w:rsidRPr="005C5C14">
        <w:rPr>
          <w:rFonts w:ascii="Times New Roman" w:hAnsi="Times New Roman" w:cs="Times New Roman"/>
          <w:sz w:val="24"/>
          <w:szCs w:val="24"/>
        </w:rPr>
        <w:t>постпрогнозную</w:t>
      </w:r>
      <w:proofErr w:type="spellEnd"/>
      <w:r w:rsidRPr="005C5C14">
        <w:rPr>
          <w:rFonts w:ascii="Times New Roman" w:hAnsi="Times New Roman" w:cs="Times New Roman"/>
          <w:sz w:val="24"/>
          <w:szCs w:val="24"/>
        </w:rPr>
        <w:t xml:space="preserve"> (терминальную) стоимость. </w:t>
      </w:r>
    </w:p>
    <w:p w:rsidR="005C5C14" w:rsidRPr="005C5C14" w:rsidRDefault="005C5C14" w:rsidP="005C5C14">
      <w:pPr>
        <w:spacing w:after="0" w:line="240" w:lineRule="auto"/>
        <w:ind w:firstLine="540"/>
        <w:jc w:val="both"/>
        <w:rPr>
          <w:rFonts w:ascii="Times New Roman" w:hAnsi="Times New Roman" w:cs="Times New Roman"/>
          <w:sz w:val="24"/>
          <w:szCs w:val="24"/>
        </w:rPr>
      </w:pPr>
      <w:proofErr w:type="spellStart"/>
      <w:r w:rsidRPr="005C5C14">
        <w:rPr>
          <w:rFonts w:ascii="Times New Roman" w:hAnsi="Times New Roman" w:cs="Times New Roman"/>
          <w:sz w:val="24"/>
          <w:szCs w:val="24"/>
        </w:rPr>
        <w:t>Постпрогнозная</w:t>
      </w:r>
      <w:proofErr w:type="spellEnd"/>
      <w:r w:rsidRPr="005C5C14">
        <w:rPr>
          <w:rFonts w:ascii="Times New Roman" w:hAnsi="Times New Roman" w:cs="Times New Roman"/>
          <w:sz w:val="24"/>
          <w:szCs w:val="24"/>
        </w:rPr>
        <w:t xml:space="preserve"> (терминальная) стоимость - это ожидаемая величина стоимости на дату окончания прогнозного периода;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е) провести расчет стоимости собственного или инвестированного капитала организации, ведущей бизнес, с учетом рыночной стоимости </w:t>
      </w:r>
      <w:proofErr w:type="spellStart"/>
      <w:r w:rsidRPr="005C5C14">
        <w:rPr>
          <w:rFonts w:ascii="Times New Roman" w:hAnsi="Times New Roman" w:cs="Times New Roman"/>
          <w:sz w:val="24"/>
          <w:szCs w:val="24"/>
        </w:rPr>
        <w:t>неоперационных</w:t>
      </w:r>
      <w:proofErr w:type="spellEnd"/>
      <w:r w:rsidRPr="005C5C14">
        <w:rPr>
          <w:rFonts w:ascii="Times New Roman" w:hAnsi="Times New Roman" w:cs="Times New Roman"/>
          <w:sz w:val="24"/>
          <w:szCs w:val="24"/>
        </w:rPr>
        <w:t xml:space="preserve"> активов и обязательств, не использованных ранее при формировании денежных потоков, или иных финансовых показателей деятельности организации, ведущей бизнес, выбранных в рамках применения доходного подхода;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ж) провести расчет стоимости объекта оценки.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lastRenderedPageBreak/>
        <w:t xml:space="preserve">10. В рамках сравнительного подхода оценщик определяет стоимость акций, паев, долей в уставном (складочном) капитале, имущественного комплекса на основе информации о ценах сделок с акциями, паями, долями в уставном (складочном) капитале, имущественными комплексами организаций-аналогов с учетом сравнения финансовых и производственных показателей деятельности организаций-аналогов и соответствующих показателей организации, ведущей бизнес, а также на основе ценовой информации о предыдущих сделках с акциями, паями, долями в уставном (складочном) капитале, имущественным комплексом организации, ведущей бизнес.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10.1. Организацией-аналогом признается: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а) организация, осуществляющая деятельность в той же отрасли, что и организация, ведущая бизнес;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б) организация, сходная с организацией, бизнес которой оценивается, с точки зрения количественных и качественных характеристик, влияющих на стоимость объекта оценки.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10.2. При определении стоимости объекта оценки с использованием методов проведения оценки объекта оценки сравнительного подхода оценщику следует произвести поэтапный анализ и расчеты согласно методологии оценки, в частности: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а) рассмотреть положение организации, ведущей бизнес, в отрасли и составить список организаций-аналогов;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б) выбрать мультипликаторы (коэффициенты, отражающие соотношение между ценой и показателями деятельности организации), которые будут использованы для расчета стоимости объекта оценки. Выбор мультипликаторов должен быть обоснован;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в) провести расчет базы (100 процентов собственного капитала или 100 процентов инвестированного капитала) для определения мультипликаторов по организациям-аналогам с учетом необходимых корректировок;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г) рассчитать значения мультипликаторов на основе информации по организациям-аналогам. Если расчет производится на основе информации по двум и более организациям-аналогам, оценщик должен провести обоснованное согласование полученных результатов расчета;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д) провести расчет стоимости собственного или инвестированного капитала организации, ведущей бизнес, путем умножения мультипликатора на соответствующий финансовый или производственный показатель организации, ведущей бизнес. Если расчет производится с использованием более чем одного мультипликатора, оценщик должен провести обоснованное согласование полученных результатов расчета;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е) в случае наличия информации о ценах сделок с акциями, паями, долями в уставном (складочном) капитале организации, ведущей бизнес, оценщик может произвести расчет на основе указанной информации без учета мультипликаторов.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При оценке акций в рамках сравнительного подхода помимо информации о ценах сделок может быть использована информация о котировках акций организации, ведущей бизнес, и организаций-аналогов.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10.3. Оценщик при применении сравнительного подхода также может применять математические и иные методы моделирования стоимости. Выбор моделей для определения стоимости осуществляется оценщиком и должен быть обоснован.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11. В рамках затратного подхода оценщик определяет стоимость объекта оценки на основе стоимости принадлежащих организации, ведущей бизнес, активов и принятых обязательств. Применение затратного подхода носит ограниченный характер, и данный подход, как правило, применяется, когда прибыль и (или) денежный поток не могут быть достоверно определены, но при этом доступна достоверная информация об активах и обязательствах организации, ведущей бизнес.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11.1. При использовании затратного подхода конкретный метод проведения оценки объекта оценки применяется с учетом ожиданий относительно перспектив деятельности организации (как действующая или как ликвидируемая).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11.2. В случае наличия предпосылки ликвидации организации, ведущей бизнес, стоимость объекта оценки определяется как чистая выручка, получаемая после реализации активов такой </w:t>
      </w:r>
      <w:r w:rsidRPr="005C5C14">
        <w:rPr>
          <w:rFonts w:ascii="Times New Roman" w:hAnsi="Times New Roman" w:cs="Times New Roman"/>
          <w:sz w:val="24"/>
          <w:szCs w:val="24"/>
        </w:rPr>
        <w:lastRenderedPageBreak/>
        <w:t xml:space="preserve">организации с учетом погашения имеющейся задолженности и затрат, связанных с реализацией активов и прекращением деятельности организации, ведущей бизнес.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11.3. При определении стоимости объекта оценки с использованием методов проведения оценки объекта оценки затратного подхода оценщику следует произвести поэтапный анализ и расчеты согласно методологии оценки, в том числе: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а) изучить и представить в отчете состав активов и обязательств организации, ведущей бизнес;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б) выявить специализированные и неспециализированные активы организации, ведущей бизнес. Специализированным активом признается актив, который не может быть продан на рынке отдельно от всего бизнеса, частью которого он является, в силу уникальности, обусловленной специализированным характером, назначением, конструкцией, конфигурацией, составом, размером, местоположением и другими свойствами актива. Оценщику необходимо проанализировать специализированные активы на предмет наличия у них признаков экономического устаревания;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в) рассчитать стоимость активов и обязательств, а также, в случае необходимости, дополнительные корректировки в соответствии с принятой методологией их расчета;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г) провести расчет стоимости объекта оценки. </w:t>
      </w:r>
    </w:p>
    <w:p w:rsidR="005C5C14" w:rsidRPr="005C5C14" w:rsidRDefault="005C5C14" w:rsidP="005C5C14">
      <w:pPr>
        <w:spacing w:after="0" w:line="240" w:lineRule="auto"/>
        <w:ind w:firstLine="540"/>
        <w:jc w:val="both"/>
        <w:rPr>
          <w:rFonts w:ascii="Times New Roman" w:hAnsi="Times New Roman" w:cs="Times New Roman"/>
          <w:sz w:val="24"/>
          <w:szCs w:val="24"/>
        </w:rPr>
      </w:pPr>
      <w:r w:rsidRPr="005C5C14">
        <w:rPr>
          <w:rFonts w:ascii="Times New Roman" w:hAnsi="Times New Roman" w:cs="Times New Roman"/>
          <w:sz w:val="24"/>
          <w:szCs w:val="24"/>
        </w:rPr>
        <w:t xml:space="preserve">12. При определении стоимости объекта оценки в рамках применения каждого из использованных методов проведения оценки объекта оценки оценщик должен установить и обосновать необходимость внесения использованных в расчетах корректировок и их величину. </w:t>
      </w:r>
    </w:p>
    <w:sectPr w:rsidR="005C5C14" w:rsidRPr="005C5C14" w:rsidSect="003D3568">
      <w:pgSz w:w="11906" w:h="16838"/>
      <w:pgMar w:top="1134"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0268E"/>
    <w:multiLevelType w:val="hybridMultilevel"/>
    <w:tmpl w:val="A316147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342070F1"/>
    <w:multiLevelType w:val="hybridMultilevel"/>
    <w:tmpl w:val="33EEC11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4EB24A87"/>
    <w:multiLevelType w:val="hybridMultilevel"/>
    <w:tmpl w:val="CF44F4A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D1"/>
    <w:rsid w:val="00065B93"/>
    <w:rsid w:val="001409E0"/>
    <w:rsid w:val="002C3639"/>
    <w:rsid w:val="00385517"/>
    <w:rsid w:val="003D3568"/>
    <w:rsid w:val="00426ED1"/>
    <w:rsid w:val="005C5C14"/>
    <w:rsid w:val="005E4382"/>
    <w:rsid w:val="006220DB"/>
    <w:rsid w:val="007068A9"/>
    <w:rsid w:val="00834C7E"/>
    <w:rsid w:val="008B54B7"/>
    <w:rsid w:val="00907AA4"/>
    <w:rsid w:val="0096524A"/>
    <w:rsid w:val="009D50CD"/>
    <w:rsid w:val="00A12D49"/>
    <w:rsid w:val="00B63886"/>
    <w:rsid w:val="00BB2C23"/>
    <w:rsid w:val="00BD7483"/>
    <w:rsid w:val="00D22CA5"/>
    <w:rsid w:val="00D86099"/>
    <w:rsid w:val="00DA51C5"/>
    <w:rsid w:val="00DB7407"/>
    <w:rsid w:val="00DC6EB2"/>
    <w:rsid w:val="00E41720"/>
    <w:rsid w:val="00F64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9DFCE-E4ED-4E81-8690-9F1A1318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09E0"/>
    <w:rPr>
      <w:color w:val="0000FF"/>
      <w:u w:val="single"/>
    </w:rPr>
  </w:style>
  <w:style w:type="paragraph" w:styleId="a4">
    <w:name w:val="No Spacing"/>
    <w:uiPriority w:val="1"/>
    <w:qFormat/>
    <w:rsid w:val="00D22CA5"/>
    <w:pPr>
      <w:spacing w:after="0" w:line="240" w:lineRule="auto"/>
    </w:pPr>
  </w:style>
  <w:style w:type="paragraph" w:customStyle="1" w:styleId="ConsPlusNormal">
    <w:name w:val="ConsPlusNormal"/>
    <w:rsid w:val="00F643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DA51C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A5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384556">
      <w:bodyDiv w:val="1"/>
      <w:marLeft w:val="0"/>
      <w:marRight w:val="0"/>
      <w:marTop w:val="0"/>
      <w:marBottom w:val="0"/>
      <w:divBdr>
        <w:top w:val="none" w:sz="0" w:space="0" w:color="auto"/>
        <w:left w:val="none" w:sz="0" w:space="0" w:color="auto"/>
        <w:bottom w:val="none" w:sz="0" w:space="0" w:color="auto"/>
        <w:right w:val="none" w:sz="0" w:space="0" w:color="auto"/>
      </w:divBdr>
      <w:divsChild>
        <w:div w:id="76950075">
          <w:marLeft w:val="0"/>
          <w:marRight w:val="0"/>
          <w:marTop w:val="0"/>
          <w:marBottom w:val="0"/>
          <w:divBdr>
            <w:top w:val="none" w:sz="0" w:space="0" w:color="auto"/>
            <w:left w:val="none" w:sz="0" w:space="0" w:color="auto"/>
            <w:bottom w:val="none" w:sz="0" w:space="0" w:color="auto"/>
            <w:right w:val="none" w:sz="0" w:space="0" w:color="auto"/>
          </w:divBdr>
        </w:div>
        <w:div w:id="749162747">
          <w:marLeft w:val="0"/>
          <w:marRight w:val="0"/>
          <w:marTop w:val="0"/>
          <w:marBottom w:val="0"/>
          <w:divBdr>
            <w:top w:val="none" w:sz="0" w:space="0" w:color="auto"/>
            <w:left w:val="none" w:sz="0" w:space="0" w:color="auto"/>
            <w:bottom w:val="none" w:sz="0" w:space="0" w:color="auto"/>
            <w:right w:val="none" w:sz="0" w:space="0" w:color="auto"/>
          </w:divBdr>
        </w:div>
      </w:divsChild>
    </w:div>
    <w:div w:id="1446343009">
      <w:bodyDiv w:val="1"/>
      <w:marLeft w:val="0"/>
      <w:marRight w:val="0"/>
      <w:marTop w:val="0"/>
      <w:marBottom w:val="0"/>
      <w:divBdr>
        <w:top w:val="none" w:sz="0" w:space="0" w:color="auto"/>
        <w:left w:val="none" w:sz="0" w:space="0" w:color="auto"/>
        <w:bottom w:val="none" w:sz="0" w:space="0" w:color="auto"/>
        <w:right w:val="none" w:sz="0" w:space="0" w:color="auto"/>
      </w:divBdr>
    </w:div>
    <w:div w:id="1625648965">
      <w:bodyDiv w:val="1"/>
      <w:marLeft w:val="0"/>
      <w:marRight w:val="0"/>
      <w:marTop w:val="0"/>
      <w:marBottom w:val="0"/>
      <w:divBdr>
        <w:top w:val="none" w:sz="0" w:space="0" w:color="auto"/>
        <w:left w:val="none" w:sz="0" w:space="0" w:color="auto"/>
        <w:bottom w:val="none" w:sz="0" w:space="0" w:color="auto"/>
        <w:right w:val="none" w:sz="0" w:space="0" w:color="auto"/>
      </w:divBdr>
      <w:divsChild>
        <w:div w:id="73859872">
          <w:marLeft w:val="0"/>
          <w:marRight w:val="0"/>
          <w:marTop w:val="0"/>
          <w:marBottom w:val="0"/>
          <w:divBdr>
            <w:top w:val="none" w:sz="0" w:space="0" w:color="auto"/>
            <w:left w:val="none" w:sz="0" w:space="0" w:color="auto"/>
            <w:bottom w:val="none" w:sz="0" w:space="0" w:color="auto"/>
            <w:right w:val="none" w:sz="0" w:space="0" w:color="auto"/>
          </w:divBdr>
          <w:divsChild>
            <w:div w:id="1273630811">
              <w:marLeft w:val="0"/>
              <w:marRight w:val="0"/>
              <w:marTop w:val="0"/>
              <w:marBottom w:val="0"/>
              <w:divBdr>
                <w:top w:val="none" w:sz="0" w:space="0" w:color="auto"/>
                <w:left w:val="none" w:sz="0" w:space="0" w:color="auto"/>
                <w:bottom w:val="none" w:sz="0" w:space="0" w:color="auto"/>
                <w:right w:val="none" w:sz="0" w:space="0" w:color="auto"/>
              </w:divBdr>
              <w:divsChild>
                <w:div w:id="1329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8062">
          <w:marLeft w:val="0"/>
          <w:marRight w:val="0"/>
          <w:marTop w:val="0"/>
          <w:marBottom w:val="0"/>
          <w:divBdr>
            <w:top w:val="none" w:sz="0" w:space="0" w:color="auto"/>
            <w:left w:val="none" w:sz="0" w:space="0" w:color="auto"/>
            <w:bottom w:val="none" w:sz="0" w:space="0" w:color="auto"/>
            <w:right w:val="none" w:sz="0" w:space="0" w:color="auto"/>
          </w:divBdr>
          <w:divsChild>
            <w:div w:id="2116244203">
              <w:marLeft w:val="0"/>
              <w:marRight w:val="0"/>
              <w:marTop w:val="0"/>
              <w:marBottom w:val="0"/>
              <w:divBdr>
                <w:top w:val="none" w:sz="0" w:space="0" w:color="auto"/>
                <w:left w:val="none" w:sz="0" w:space="0" w:color="auto"/>
                <w:bottom w:val="none" w:sz="0" w:space="0" w:color="auto"/>
                <w:right w:val="none" w:sz="0" w:space="0" w:color="auto"/>
              </w:divBdr>
              <w:divsChild>
                <w:div w:id="1787776166">
                  <w:marLeft w:val="0"/>
                  <w:marRight w:val="0"/>
                  <w:marTop w:val="0"/>
                  <w:marBottom w:val="0"/>
                  <w:divBdr>
                    <w:top w:val="none" w:sz="0" w:space="0" w:color="auto"/>
                    <w:left w:val="none" w:sz="0" w:space="0" w:color="auto"/>
                    <w:bottom w:val="none" w:sz="0" w:space="0" w:color="auto"/>
                    <w:right w:val="none" w:sz="0" w:space="0" w:color="auto"/>
                  </w:divBdr>
                </w:div>
                <w:div w:id="668757561">
                  <w:marLeft w:val="0"/>
                  <w:marRight w:val="0"/>
                  <w:marTop w:val="0"/>
                  <w:marBottom w:val="0"/>
                  <w:divBdr>
                    <w:top w:val="none" w:sz="0" w:space="0" w:color="auto"/>
                    <w:left w:val="none" w:sz="0" w:space="0" w:color="auto"/>
                    <w:bottom w:val="none" w:sz="0" w:space="0" w:color="auto"/>
                    <w:right w:val="none" w:sz="0" w:space="0" w:color="auto"/>
                  </w:divBdr>
                </w:div>
                <w:div w:id="618073084">
                  <w:marLeft w:val="0"/>
                  <w:marRight w:val="0"/>
                  <w:marTop w:val="0"/>
                  <w:marBottom w:val="0"/>
                  <w:divBdr>
                    <w:top w:val="none" w:sz="0" w:space="0" w:color="auto"/>
                    <w:left w:val="none" w:sz="0" w:space="0" w:color="auto"/>
                    <w:bottom w:val="none" w:sz="0" w:space="0" w:color="auto"/>
                    <w:right w:val="none" w:sz="0" w:space="0" w:color="auto"/>
                  </w:divBdr>
                </w:div>
                <w:div w:id="1500655684">
                  <w:marLeft w:val="0"/>
                  <w:marRight w:val="0"/>
                  <w:marTop w:val="0"/>
                  <w:marBottom w:val="0"/>
                  <w:divBdr>
                    <w:top w:val="none" w:sz="0" w:space="0" w:color="auto"/>
                    <w:left w:val="none" w:sz="0" w:space="0" w:color="auto"/>
                    <w:bottom w:val="none" w:sz="0" w:space="0" w:color="auto"/>
                    <w:right w:val="none" w:sz="0" w:space="0" w:color="auto"/>
                  </w:divBdr>
                </w:div>
                <w:div w:id="1031607480">
                  <w:marLeft w:val="0"/>
                  <w:marRight w:val="0"/>
                  <w:marTop w:val="0"/>
                  <w:marBottom w:val="0"/>
                  <w:divBdr>
                    <w:top w:val="none" w:sz="0" w:space="0" w:color="auto"/>
                    <w:left w:val="none" w:sz="0" w:space="0" w:color="auto"/>
                    <w:bottom w:val="none" w:sz="0" w:space="0" w:color="auto"/>
                    <w:right w:val="none" w:sz="0" w:space="0" w:color="auto"/>
                  </w:divBdr>
                </w:div>
                <w:div w:id="1710960026">
                  <w:marLeft w:val="0"/>
                  <w:marRight w:val="0"/>
                  <w:marTop w:val="0"/>
                  <w:marBottom w:val="0"/>
                  <w:divBdr>
                    <w:top w:val="none" w:sz="0" w:space="0" w:color="auto"/>
                    <w:left w:val="none" w:sz="0" w:space="0" w:color="auto"/>
                    <w:bottom w:val="none" w:sz="0" w:space="0" w:color="auto"/>
                    <w:right w:val="none" w:sz="0" w:space="0" w:color="auto"/>
                  </w:divBdr>
                </w:div>
                <w:div w:id="100494420">
                  <w:marLeft w:val="0"/>
                  <w:marRight w:val="0"/>
                  <w:marTop w:val="0"/>
                  <w:marBottom w:val="0"/>
                  <w:divBdr>
                    <w:top w:val="none" w:sz="0" w:space="0" w:color="auto"/>
                    <w:left w:val="none" w:sz="0" w:space="0" w:color="auto"/>
                    <w:bottom w:val="none" w:sz="0" w:space="0" w:color="auto"/>
                    <w:right w:val="none" w:sz="0" w:space="0" w:color="auto"/>
                  </w:divBdr>
                </w:div>
                <w:div w:id="104618050">
                  <w:marLeft w:val="0"/>
                  <w:marRight w:val="0"/>
                  <w:marTop w:val="0"/>
                  <w:marBottom w:val="0"/>
                  <w:divBdr>
                    <w:top w:val="none" w:sz="0" w:space="0" w:color="auto"/>
                    <w:left w:val="none" w:sz="0" w:space="0" w:color="auto"/>
                    <w:bottom w:val="none" w:sz="0" w:space="0" w:color="auto"/>
                    <w:right w:val="none" w:sz="0" w:space="0" w:color="auto"/>
                  </w:divBdr>
                </w:div>
                <w:div w:id="1864786253">
                  <w:marLeft w:val="0"/>
                  <w:marRight w:val="0"/>
                  <w:marTop w:val="0"/>
                  <w:marBottom w:val="0"/>
                  <w:divBdr>
                    <w:top w:val="none" w:sz="0" w:space="0" w:color="auto"/>
                    <w:left w:val="none" w:sz="0" w:space="0" w:color="auto"/>
                    <w:bottom w:val="none" w:sz="0" w:space="0" w:color="auto"/>
                    <w:right w:val="none" w:sz="0" w:space="0" w:color="auto"/>
                  </w:divBdr>
                </w:div>
                <w:div w:id="1725564645">
                  <w:marLeft w:val="0"/>
                  <w:marRight w:val="0"/>
                  <w:marTop w:val="0"/>
                  <w:marBottom w:val="0"/>
                  <w:divBdr>
                    <w:top w:val="none" w:sz="0" w:space="0" w:color="auto"/>
                    <w:left w:val="none" w:sz="0" w:space="0" w:color="auto"/>
                    <w:bottom w:val="none" w:sz="0" w:space="0" w:color="auto"/>
                    <w:right w:val="none" w:sz="0" w:space="0" w:color="auto"/>
                  </w:divBdr>
                </w:div>
                <w:div w:id="281956331">
                  <w:marLeft w:val="0"/>
                  <w:marRight w:val="0"/>
                  <w:marTop w:val="0"/>
                  <w:marBottom w:val="0"/>
                  <w:divBdr>
                    <w:top w:val="none" w:sz="0" w:space="0" w:color="auto"/>
                    <w:left w:val="none" w:sz="0" w:space="0" w:color="auto"/>
                    <w:bottom w:val="none" w:sz="0" w:space="0" w:color="auto"/>
                    <w:right w:val="none" w:sz="0" w:space="0" w:color="auto"/>
                  </w:divBdr>
                </w:div>
                <w:div w:id="2139444552">
                  <w:marLeft w:val="0"/>
                  <w:marRight w:val="0"/>
                  <w:marTop w:val="0"/>
                  <w:marBottom w:val="0"/>
                  <w:divBdr>
                    <w:top w:val="none" w:sz="0" w:space="0" w:color="auto"/>
                    <w:left w:val="none" w:sz="0" w:space="0" w:color="auto"/>
                    <w:bottom w:val="none" w:sz="0" w:space="0" w:color="auto"/>
                    <w:right w:val="none" w:sz="0" w:space="0" w:color="auto"/>
                  </w:divBdr>
                </w:div>
                <w:div w:id="1178470838">
                  <w:marLeft w:val="0"/>
                  <w:marRight w:val="0"/>
                  <w:marTop w:val="0"/>
                  <w:marBottom w:val="0"/>
                  <w:divBdr>
                    <w:top w:val="none" w:sz="0" w:space="0" w:color="auto"/>
                    <w:left w:val="none" w:sz="0" w:space="0" w:color="auto"/>
                    <w:bottom w:val="none" w:sz="0" w:space="0" w:color="auto"/>
                    <w:right w:val="none" w:sz="0" w:space="0" w:color="auto"/>
                  </w:divBdr>
                </w:div>
                <w:div w:id="410809090">
                  <w:marLeft w:val="0"/>
                  <w:marRight w:val="0"/>
                  <w:marTop w:val="0"/>
                  <w:marBottom w:val="0"/>
                  <w:divBdr>
                    <w:top w:val="none" w:sz="0" w:space="0" w:color="auto"/>
                    <w:left w:val="none" w:sz="0" w:space="0" w:color="auto"/>
                    <w:bottom w:val="none" w:sz="0" w:space="0" w:color="auto"/>
                    <w:right w:val="none" w:sz="0" w:space="0" w:color="auto"/>
                  </w:divBdr>
                </w:div>
                <w:div w:id="806363099">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34326596">
                  <w:marLeft w:val="0"/>
                  <w:marRight w:val="0"/>
                  <w:marTop w:val="0"/>
                  <w:marBottom w:val="0"/>
                  <w:divBdr>
                    <w:top w:val="none" w:sz="0" w:space="0" w:color="auto"/>
                    <w:left w:val="none" w:sz="0" w:space="0" w:color="auto"/>
                    <w:bottom w:val="none" w:sz="0" w:space="0" w:color="auto"/>
                    <w:right w:val="none" w:sz="0" w:space="0" w:color="auto"/>
                  </w:divBdr>
                </w:div>
                <w:div w:id="2029329264">
                  <w:marLeft w:val="0"/>
                  <w:marRight w:val="0"/>
                  <w:marTop w:val="0"/>
                  <w:marBottom w:val="0"/>
                  <w:divBdr>
                    <w:top w:val="none" w:sz="0" w:space="0" w:color="auto"/>
                    <w:left w:val="none" w:sz="0" w:space="0" w:color="auto"/>
                    <w:bottom w:val="none" w:sz="0" w:space="0" w:color="auto"/>
                    <w:right w:val="none" w:sz="0" w:space="0" w:color="auto"/>
                  </w:divBdr>
                </w:div>
                <w:div w:id="357439661">
                  <w:marLeft w:val="0"/>
                  <w:marRight w:val="0"/>
                  <w:marTop w:val="0"/>
                  <w:marBottom w:val="0"/>
                  <w:divBdr>
                    <w:top w:val="none" w:sz="0" w:space="0" w:color="auto"/>
                    <w:left w:val="none" w:sz="0" w:space="0" w:color="auto"/>
                    <w:bottom w:val="none" w:sz="0" w:space="0" w:color="auto"/>
                    <w:right w:val="none" w:sz="0" w:space="0" w:color="auto"/>
                  </w:divBdr>
                </w:div>
                <w:div w:id="907885445">
                  <w:marLeft w:val="0"/>
                  <w:marRight w:val="0"/>
                  <w:marTop w:val="0"/>
                  <w:marBottom w:val="0"/>
                  <w:divBdr>
                    <w:top w:val="none" w:sz="0" w:space="0" w:color="auto"/>
                    <w:left w:val="none" w:sz="0" w:space="0" w:color="auto"/>
                    <w:bottom w:val="none" w:sz="0" w:space="0" w:color="auto"/>
                    <w:right w:val="none" w:sz="0" w:space="0" w:color="auto"/>
                  </w:divBdr>
                </w:div>
                <w:div w:id="1919288729">
                  <w:marLeft w:val="0"/>
                  <w:marRight w:val="0"/>
                  <w:marTop w:val="0"/>
                  <w:marBottom w:val="0"/>
                  <w:divBdr>
                    <w:top w:val="none" w:sz="0" w:space="0" w:color="auto"/>
                    <w:left w:val="none" w:sz="0" w:space="0" w:color="auto"/>
                    <w:bottom w:val="none" w:sz="0" w:space="0" w:color="auto"/>
                    <w:right w:val="none" w:sz="0" w:space="0" w:color="auto"/>
                  </w:divBdr>
                </w:div>
                <w:div w:id="1302350130">
                  <w:marLeft w:val="0"/>
                  <w:marRight w:val="0"/>
                  <w:marTop w:val="0"/>
                  <w:marBottom w:val="0"/>
                  <w:divBdr>
                    <w:top w:val="none" w:sz="0" w:space="0" w:color="auto"/>
                    <w:left w:val="none" w:sz="0" w:space="0" w:color="auto"/>
                    <w:bottom w:val="none" w:sz="0" w:space="0" w:color="auto"/>
                    <w:right w:val="none" w:sz="0" w:space="0" w:color="auto"/>
                  </w:divBdr>
                </w:div>
                <w:div w:id="292715059">
                  <w:marLeft w:val="0"/>
                  <w:marRight w:val="0"/>
                  <w:marTop w:val="0"/>
                  <w:marBottom w:val="0"/>
                  <w:divBdr>
                    <w:top w:val="none" w:sz="0" w:space="0" w:color="auto"/>
                    <w:left w:val="none" w:sz="0" w:space="0" w:color="auto"/>
                    <w:bottom w:val="none" w:sz="0" w:space="0" w:color="auto"/>
                    <w:right w:val="none" w:sz="0" w:space="0" w:color="auto"/>
                  </w:divBdr>
                </w:div>
                <w:div w:id="519321265">
                  <w:marLeft w:val="0"/>
                  <w:marRight w:val="0"/>
                  <w:marTop w:val="0"/>
                  <w:marBottom w:val="0"/>
                  <w:divBdr>
                    <w:top w:val="none" w:sz="0" w:space="0" w:color="auto"/>
                    <w:left w:val="none" w:sz="0" w:space="0" w:color="auto"/>
                    <w:bottom w:val="none" w:sz="0" w:space="0" w:color="auto"/>
                    <w:right w:val="none" w:sz="0" w:space="0" w:color="auto"/>
                  </w:divBdr>
                </w:div>
                <w:div w:id="831525784">
                  <w:marLeft w:val="0"/>
                  <w:marRight w:val="0"/>
                  <w:marTop w:val="0"/>
                  <w:marBottom w:val="0"/>
                  <w:divBdr>
                    <w:top w:val="none" w:sz="0" w:space="0" w:color="auto"/>
                    <w:left w:val="none" w:sz="0" w:space="0" w:color="auto"/>
                    <w:bottom w:val="none" w:sz="0" w:space="0" w:color="auto"/>
                    <w:right w:val="none" w:sz="0" w:space="0" w:color="auto"/>
                  </w:divBdr>
                </w:div>
                <w:div w:id="1201013958">
                  <w:marLeft w:val="0"/>
                  <w:marRight w:val="0"/>
                  <w:marTop w:val="0"/>
                  <w:marBottom w:val="0"/>
                  <w:divBdr>
                    <w:top w:val="none" w:sz="0" w:space="0" w:color="auto"/>
                    <w:left w:val="none" w:sz="0" w:space="0" w:color="auto"/>
                    <w:bottom w:val="none" w:sz="0" w:space="0" w:color="auto"/>
                    <w:right w:val="none" w:sz="0" w:space="0" w:color="auto"/>
                  </w:divBdr>
                </w:div>
                <w:div w:id="514463933">
                  <w:marLeft w:val="0"/>
                  <w:marRight w:val="0"/>
                  <w:marTop w:val="0"/>
                  <w:marBottom w:val="0"/>
                  <w:divBdr>
                    <w:top w:val="none" w:sz="0" w:space="0" w:color="auto"/>
                    <w:left w:val="none" w:sz="0" w:space="0" w:color="auto"/>
                    <w:bottom w:val="none" w:sz="0" w:space="0" w:color="auto"/>
                    <w:right w:val="none" w:sz="0" w:space="0" w:color="auto"/>
                  </w:divBdr>
                </w:div>
                <w:div w:id="717169947">
                  <w:marLeft w:val="0"/>
                  <w:marRight w:val="0"/>
                  <w:marTop w:val="0"/>
                  <w:marBottom w:val="0"/>
                  <w:divBdr>
                    <w:top w:val="none" w:sz="0" w:space="0" w:color="auto"/>
                    <w:left w:val="none" w:sz="0" w:space="0" w:color="auto"/>
                    <w:bottom w:val="none" w:sz="0" w:space="0" w:color="auto"/>
                    <w:right w:val="none" w:sz="0" w:space="0" w:color="auto"/>
                  </w:divBdr>
                </w:div>
                <w:div w:id="303895060">
                  <w:marLeft w:val="0"/>
                  <w:marRight w:val="0"/>
                  <w:marTop w:val="0"/>
                  <w:marBottom w:val="0"/>
                  <w:divBdr>
                    <w:top w:val="none" w:sz="0" w:space="0" w:color="auto"/>
                    <w:left w:val="none" w:sz="0" w:space="0" w:color="auto"/>
                    <w:bottom w:val="none" w:sz="0" w:space="0" w:color="auto"/>
                    <w:right w:val="none" w:sz="0" w:space="0" w:color="auto"/>
                  </w:divBdr>
                </w:div>
                <w:div w:id="129901064">
                  <w:marLeft w:val="0"/>
                  <w:marRight w:val="0"/>
                  <w:marTop w:val="0"/>
                  <w:marBottom w:val="0"/>
                  <w:divBdr>
                    <w:top w:val="none" w:sz="0" w:space="0" w:color="auto"/>
                    <w:left w:val="none" w:sz="0" w:space="0" w:color="auto"/>
                    <w:bottom w:val="none" w:sz="0" w:space="0" w:color="auto"/>
                    <w:right w:val="none" w:sz="0" w:space="0" w:color="auto"/>
                  </w:divBdr>
                </w:div>
                <w:div w:id="3554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2520">
          <w:marLeft w:val="0"/>
          <w:marRight w:val="0"/>
          <w:marTop w:val="0"/>
          <w:marBottom w:val="0"/>
          <w:divBdr>
            <w:top w:val="none" w:sz="0" w:space="0" w:color="auto"/>
            <w:left w:val="none" w:sz="0" w:space="0" w:color="auto"/>
            <w:bottom w:val="none" w:sz="0" w:space="0" w:color="auto"/>
            <w:right w:val="none" w:sz="0" w:space="0" w:color="auto"/>
          </w:divBdr>
          <w:divsChild>
            <w:div w:id="215431642">
              <w:marLeft w:val="0"/>
              <w:marRight w:val="0"/>
              <w:marTop w:val="0"/>
              <w:marBottom w:val="0"/>
              <w:divBdr>
                <w:top w:val="none" w:sz="0" w:space="0" w:color="auto"/>
                <w:left w:val="none" w:sz="0" w:space="0" w:color="auto"/>
                <w:bottom w:val="none" w:sz="0" w:space="0" w:color="auto"/>
                <w:right w:val="none" w:sz="0" w:space="0" w:color="auto"/>
              </w:divBdr>
              <w:divsChild>
                <w:div w:id="1832217214">
                  <w:marLeft w:val="0"/>
                  <w:marRight w:val="0"/>
                  <w:marTop w:val="0"/>
                  <w:marBottom w:val="0"/>
                  <w:divBdr>
                    <w:top w:val="none" w:sz="0" w:space="0" w:color="auto"/>
                    <w:left w:val="none" w:sz="0" w:space="0" w:color="auto"/>
                    <w:bottom w:val="none" w:sz="0" w:space="0" w:color="auto"/>
                    <w:right w:val="none" w:sz="0" w:space="0" w:color="auto"/>
                  </w:divBdr>
                  <w:divsChild>
                    <w:div w:id="1221986718">
                      <w:marLeft w:val="0"/>
                      <w:marRight w:val="0"/>
                      <w:marTop w:val="0"/>
                      <w:marBottom w:val="0"/>
                      <w:divBdr>
                        <w:top w:val="none" w:sz="0" w:space="0" w:color="auto"/>
                        <w:left w:val="none" w:sz="0" w:space="0" w:color="auto"/>
                        <w:bottom w:val="none" w:sz="0" w:space="0" w:color="auto"/>
                        <w:right w:val="none" w:sz="0" w:space="0" w:color="auto"/>
                      </w:divBdr>
                      <w:divsChild>
                        <w:div w:id="811488224">
                          <w:marLeft w:val="0"/>
                          <w:marRight w:val="0"/>
                          <w:marTop w:val="0"/>
                          <w:marBottom w:val="0"/>
                          <w:divBdr>
                            <w:top w:val="none" w:sz="0" w:space="0" w:color="auto"/>
                            <w:left w:val="none" w:sz="0" w:space="0" w:color="auto"/>
                            <w:bottom w:val="none" w:sz="0" w:space="0" w:color="auto"/>
                            <w:right w:val="none" w:sz="0" w:space="0" w:color="auto"/>
                          </w:divBdr>
                          <w:divsChild>
                            <w:div w:id="1047412772">
                              <w:marLeft w:val="0"/>
                              <w:marRight w:val="0"/>
                              <w:marTop w:val="0"/>
                              <w:marBottom w:val="0"/>
                              <w:divBdr>
                                <w:top w:val="none" w:sz="0" w:space="0" w:color="auto"/>
                                <w:left w:val="none" w:sz="0" w:space="0" w:color="auto"/>
                                <w:bottom w:val="none" w:sz="0" w:space="0" w:color="auto"/>
                                <w:right w:val="none" w:sz="0" w:space="0" w:color="auto"/>
                              </w:divBdr>
                              <w:divsChild>
                                <w:div w:id="1452675913">
                                  <w:marLeft w:val="0"/>
                                  <w:marRight w:val="0"/>
                                  <w:marTop w:val="0"/>
                                  <w:marBottom w:val="0"/>
                                  <w:divBdr>
                                    <w:top w:val="none" w:sz="0" w:space="0" w:color="auto"/>
                                    <w:left w:val="none" w:sz="0" w:space="0" w:color="auto"/>
                                    <w:bottom w:val="none" w:sz="0" w:space="0" w:color="auto"/>
                                    <w:right w:val="none" w:sz="0" w:space="0" w:color="auto"/>
                                  </w:divBdr>
                                </w:div>
                                <w:div w:id="1979187545">
                                  <w:marLeft w:val="0"/>
                                  <w:marRight w:val="0"/>
                                  <w:marTop w:val="0"/>
                                  <w:marBottom w:val="0"/>
                                  <w:divBdr>
                                    <w:top w:val="none" w:sz="0" w:space="0" w:color="auto"/>
                                    <w:left w:val="none" w:sz="0" w:space="0" w:color="auto"/>
                                    <w:bottom w:val="none" w:sz="0" w:space="0" w:color="auto"/>
                                    <w:right w:val="none" w:sz="0" w:space="0" w:color="auto"/>
                                  </w:divBdr>
                                </w:div>
                                <w:div w:id="885994095">
                                  <w:marLeft w:val="0"/>
                                  <w:marRight w:val="0"/>
                                  <w:marTop w:val="0"/>
                                  <w:marBottom w:val="0"/>
                                  <w:divBdr>
                                    <w:top w:val="none" w:sz="0" w:space="0" w:color="auto"/>
                                    <w:left w:val="none" w:sz="0" w:space="0" w:color="auto"/>
                                    <w:bottom w:val="none" w:sz="0" w:space="0" w:color="auto"/>
                                    <w:right w:val="none" w:sz="0" w:space="0" w:color="auto"/>
                                  </w:divBdr>
                                </w:div>
                                <w:div w:id="1815635569">
                                  <w:marLeft w:val="0"/>
                                  <w:marRight w:val="0"/>
                                  <w:marTop w:val="0"/>
                                  <w:marBottom w:val="0"/>
                                  <w:divBdr>
                                    <w:top w:val="none" w:sz="0" w:space="0" w:color="auto"/>
                                    <w:left w:val="none" w:sz="0" w:space="0" w:color="auto"/>
                                    <w:bottom w:val="none" w:sz="0" w:space="0" w:color="auto"/>
                                    <w:right w:val="none" w:sz="0" w:space="0" w:color="auto"/>
                                  </w:divBdr>
                                </w:div>
                                <w:div w:id="407196502">
                                  <w:marLeft w:val="0"/>
                                  <w:marRight w:val="0"/>
                                  <w:marTop w:val="0"/>
                                  <w:marBottom w:val="0"/>
                                  <w:divBdr>
                                    <w:top w:val="none" w:sz="0" w:space="0" w:color="auto"/>
                                    <w:left w:val="none" w:sz="0" w:space="0" w:color="auto"/>
                                    <w:bottom w:val="none" w:sz="0" w:space="0" w:color="auto"/>
                                    <w:right w:val="none" w:sz="0" w:space="0" w:color="auto"/>
                                  </w:divBdr>
                                </w:div>
                                <w:div w:id="490877956">
                                  <w:marLeft w:val="0"/>
                                  <w:marRight w:val="0"/>
                                  <w:marTop w:val="0"/>
                                  <w:marBottom w:val="0"/>
                                  <w:divBdr>
                                    <w:top w:val="none" w:sz="0" w:space="0" w:color="auto"/>
                                    <w:left w:val="none" w:sz="0" w:space="0" w:color="auto"/>
                                    <w:bottom w:val="none" w:sz="0" w:space="0" w:color="auto"/>
                                    <w:right w:val="none" w:sz="0" w:space="0" w:color="auto"/>
                                  </w:divBdr>
                                </w:div>
                                <w:div w:id="415056939">
                                  <w:marLeft w:val="0"/>
                                  <w:marRight w:val="0"/>
                                  <w:marTop w:val="0"/>
                                  <w:marBottom w:val="0"/>
                                  <w:divBdr>
                                    <w:top w:val="none" w:sz="0" w:space="0" w:color="auto"/>
                                    <w:left w:val="none" w:sz="0" w:space="0" w:color="auto"/>
                                    <w:bottom w:val="none" w:sz="0" w:space="0" w:color="auto"/>
                                    <w:right w:val="none" w:sz="0" w:space="0" w:color="auto"/>
                                  </w:divBdr>
                                </w:div>
                                <w:div w:id="1363549856">
                                  <w:marLeft w:val="0"/>
                                  <w:marRight w:val="0"/>
                                  <w:marTop w:val="0"/>
                                  <w:marBottom w:val="0"/>
                                  <w:divBdr>
                                    <w:top w:val="none" w:sz="0" w:space="0" w:color="auto"/>
                                    <w:left w:val="none" w:sz="0" w:space="0" w:color="auto"/>
                                    <w:bottom w:val="none" w:sz="0" w:space="0" w:color="auto"/>
                                    <w:right w:val="none" w:sz="0" w:space="0" w:color="auto"/>
                                  </w:divBdr>
                                </w:div>
                                <w:div w:id="1745685040">
                                  <w:marLeft w:val="0"/>
                                  <w:marRight w:val="0"/>
                                  <w:marTop w:val="0"/>
                                  <w:marBottom w:val="0"/>
                                  <w:divBdr>
                                    <w:top w:val="none" w:sz="0" w:space="0" w:color="auto"/>
                                    <w:left w:val="none" w:sz="0" w:space="0" w:color="auto"/>
                                    <w:bottom w:val="none" w:sz="0" w:space="0" w:color="auto"/>
                                    <w:right w:val="none" w:sz="0" w:space="0" w:color="auto"/>
                                  </w:divBdr>
                                </w:div>
                                <w:div w:id="1839343081">
                                  <w:marLeft w:val="0"/>
                                  <w:marRight w:val="0"/>
                                  <w:marTop w:val="0"/>
                                  <w:marBottom w:val="0"/>
                                  <w:divBdr>
                                    <w:top w:val="none" w:sz="0" w:space="0" w:color="auto"/>
                                    <w:left w:val="none" w:sz="0" w:space="0" w:color="auto"/>
                                    <w:bottom w:val="none" w:sz="0" w:space="0" w:color="auto"/>
                                    <w:right w:val="none" w:sz="0" w:space="0" w:color="auto"/>
                                  </w:divBdr>
                                </w:div>
                                <w:div w:id="1779525255">
                                  <w:marLeft w:val="0"/>
                                  <w:marRight w:val="0"/>
                                  <w:marTop w:val="0"/>
                                  <w:marBottom w:val="0"/>
                                  <w:divBdr>
                                    <w:top w:val="none" w:sz="0" w:space="0" w:color="auto"/>
                                    <w:left w:val="none" w:sz="0" w:space="0" w:color="auto"/>
                                    <w:bottom w:val="none" w:sz="0" w:space="0" w:color="auto"/>
                                    <w:right w:val="none" w:sz="0" w:space="0" w:color="auto"/>
                                  </w:divBdr>
                                </w:div>
                                <w:div w:id="1999503651">
                                  <w:marLeft w:val="0"/>
                                  <w:marRight w:val="0"/>
                                  <w:marTop w:val="0"/>
                                  <w:marBottom w:val="0"/>
                                  <w:divBdr>
                                    <w:top w:val="none" w:sz="0" w:space="0" w:color="auto"/>
                                    <w:left w:val="none" w:sz="0" w:space="0" w:color="auto"/>
                                    <w:bottom w:val="none" w:sz="0" w:space="0" w:color="auto"/>
                                    <w:right w:val="none" w:sz="0" w:space="0" w:color="auto"/>
                                  </w:divBdr>
                                </w:div>
                                <w:div w:id="586425909">
                                  <w:marLeft w:val="0"/>
                                  <w:marRight w:val="0"/>
                                  <w:marTop w:val="0"/>
                                  <w:marBottom w:val="0"/>
                                  <w:divBdr>
                                    <w:top w:val="none" w:sz="0" w:space="0" w:color="auto"/>
                                    <w:left w:val="none" w:sz="0" w:space="0" w:color="auto"/>
                                    <w:bottom w:val="none" w:sz="0" w:space="0" w:color="auto"/>
                                    <w:right w:val="none" w:sz="0" w:space="0" w:color="auto"/>
                                  </w:divBdr>
                                </w:div>
                                <w:div w:id="1127743997">
                                  <w:marLeft w:val="0"/>
                                  <w:marRight w:val="0"/>
                                  <w:marTop w:val="0"/>
                                  <w:marBottom w:val="0"/>
                                  <w:divBdr>
                                    <w:top w:val="none" w:sz="0" w:space="0" w:color="auto"/>
                                    <w:left w:val="none" w:sz="0" w:space="0" w:color="auto"/>
                                    <w:bottom w:val="none" w:sz="0" w:space="0" w:color="auto"/>
                                    <w:right w:val="none" w:sz="0" w:space="0" w:color="auto"/>
                                  </w:divBdr>
                                </w:div>
                                <w:div w:id="1222865044">
                                  <w:marLeft w:val="0"/>
                                  <w:marRight w:val="0"/>
                                  <w:marTop w:val="0"/>
                                  <w:marBottom w:val="0"/>
                                  <w:divBdr>
                                    <w:top w:val="none" w:sz="0" w:space="0" w:color="auto"/>
                                    <w:left w:val="none" w:sz="0" w:space="0" w:color="auto"/>
                                    <w:bottom w:val="none" w:sz="0" w:space="0" w:color="auto"/>
                                    <w:right w:val="none" w:sz="0" w:space="0" w:color="auto"/>
                                  </w:divBdr>
                                </w:div>
                                <w:div w:id="397094702">
                                  <w:marLeft w:val="0"/>
                                  <w:marRight w:val="0"/>
                                  <w:marTop w:val="0"/>
                                  <w:marBottom w:val="0"/>
                                  <w:divBdr>
                                    <w:top w:val="none" w:sz="0" w:space="0" w:color="auto"/>
                                    <w:left w:val="none" w:sz="0" w:space="0" w:color="auto"/>
                                    <w:bottom w:val="none" w:sz="0" w:space="0" w:color="auto"/>
                                    <w:right w:val="none" w:sz="0" w:space="0" w:color="auto"/>
                                  </w:divBdr>
                                </w:div>
                                <w:div w:id="203449056">
                                  <w:marLeft w:val="0"/>
                                  <w:marRight w:val="0"/>
                                  <w:marTop w:val="0"/>
                                  <w:marBottom w:val="0"/>
                                  <w:divBdr>
                                    <w:top w:val="none" w:sz="0" w:space="0" w:color="auto"/>
                                    <w:left w:val="none" w:sz="0" w:space="0" w:color="auto"/>
                                    <w:bottom w:val="none" w:sz="0" w:space="0" w:color="auto"/>
                                    <w:right w:val="none" w:sz="0" w:space="0" w:color="auto"/>
                                  </w:divBdr>
                                </w:div>
                                <w:div w:id="1184898808">
                                  <w:marLeft w:val="0"/>
                                  <w:marRight w:val="0"/>
                                  <w:marTop w:val="0"/>
                                  <w:marBottom w:val="0"/>
                                  <w:divBdr>
                                    <w:top w:val="none" w:sz="0" w:space="0" w:color="auto"/>
                                    <w:left w:val="none" w:sz="0" w:space="0" w:color="auto"/>
                                    <w:bottom w:val="none" w:sz="0" w:space="0" w:color="auto"/>
                                    <w:right w:val="none" w:sz="0" w:space="0" w:color="auto"/>
                                  </w:divBdr>
                                </w:div>
                                <w:div w:id="377433612">
                                  <w:marLeft w:val="0"/>
                                  <w:marRight w:val="0"/>
                                  <w:marTop w:val="0"/>
                                  <w:marBottom w:val="0"/>
                                  <w:divBdr>
                                    <w:top w:val="none" w:sz="0" w:space="0" w:color="auto"/>
                                    <w:left w:val="none" w:sz="0" w:space="0" w:color="auto"/>
                                    <w:bottom w:val="none" w:sz="0" w:space="0" w:color="auto"/>
                                    <w:right w:val="none" w:sz="0" w:space="0" w:color="auto"/>
                                  </w:divBdr>
                                </w:div>
                                <w:div w:id="184904615">
                                  <w:marLeft w:val="0"/>
                                  <w:marRight w:val="0"/>
                                  <w:marTop w:val="0"/>
                                  <w:marBottom w:val="0"/>
                                  <w:divBdr>
                                    <w:top w:val="none" w:sz="0" w:space="0" w:color="auto"/>
                                    <w:left w:val="none" w:sz="0" w:space="0" w:color="auto"/>
                                    <w:bottom w:val="none" w:sz="0" w:space="0" w:color="auto"/>
                                    <w:right w:val="none" w:sz="0" w:space="0" w:color="auto"/>
                                  </w:divBdr>
                                </w:div>
                                <w:div w:id="284695517">
                                  <w:marLeft w:val="0"/>
                                  <w:marRight w:val="0"/>
                                  <w:marTop w:val="0"/>
                                  <w:marBottom w:val="0"/>
                                  <w:divBdr>
                                    <w:top w:val="none" w:sz="0" w:space="0" w:color="auto"/>
                                    <w:left w:val="none" w:sz="0" w:space="0" w:color="auto"/>
                                    <w:bottom w:val="none" w:sz="0" w:space="0" w:color="auto"/>
                                    <w:right w:val="none" w:sz="0" w:space="0" w:color="auto"/>
                                  </w:divBdr>
                                </w:div>
                                <w:div w:id="1994523815">
                                  <w:marLeft w:val="0"/>
                                  <w:marRight w:val="0"/>
                                  <w:marTop w:val="0"/>
                                  <w:marBottom w:val="0"/>
                                  <w:divBdr>
                                    <w:top w:val="none" w:sz="0" w:space="0" w:color="auto"/>
                                    <w:left w:val="none" w:sz="0" w:space="0" w:color="auto"/>
                                    <w:bottom w:val="none" w:sz="0" w:space="0" w:color="auto"/>
                                    <w:right w:val="none" w:sz="0" w:space="0" w:color="auto"/>
                                  </w:divBdr>
                                </w:div>
                                <w:div w:id="2632308">
                                  <w:marLeft w:val="0"/>
                                  <w:marRight w:val="0"/>
                                  <w:marTop w:val="0"/>
                                  <w:marBottom w:val="0"/>
                                  <w:divBdr>
                                    <w:top w:val="none" w:sz="0" w:space="0" w:color="auto"/>
                                    <w:left w:val="none" w:sz="0" w:space="0" w:color="auto"/>
                                    <w:bottom w:val="none" w:sz="0" w:space="0" w:color="auto"/>
                                    <w:right w:val="none" w:sz="0" w:space="0" w:color="auto"/>
                                  </w:divBdr>
                                </w:div>
                                <w:div w:id="1123158203">
                                  <w:marLeft w:val="0"/>
                                  <w:marRight w:val="0"/>
                                  <w:marTop w:val="0"/>
                                  <w:marBottom w:val="0"/>
                                  <w:divBdr>
                                    <w:top w:val="none" w:sz="0" w:space="0" w:color="auto"/>
                                    <w:left w:val="none" w:sz="0" w:space="0" w:color="auto"/>
                                    <w:bottom w:val="none" w:sz="0" w:space="0" w:color="auto"/>
                                    <w:right w:val="none" w:sz="0" w:space="0" w:color="auto"/>
                                  </w:divBdr>
                                </w:div>
                                <w:div w:id="1872495811">
                                  <w:marLeft w:val="0"/>
                                  <w:marRight w:val="0"/>
                                  <w:marTop w:val="0"/>
                                  <w:marBottom w:val="0"/>
                                  <w:divBdr>
                                    <w:top w:val="none" w:sz="0" w:space="0" w:color="auto"/>
                                    <w:left w:val="none" w:sz="0" w:space="0" w:color="auto"/>
                                    <w:bottom w:val="none" w:sz="0" w:space="0" w:color="auto"/>
                                    <w:right w:val="none" w:sz="0" w:space="0" w:color="auto"/>
                                  </w:divBdr>
                                </w:div>
                                <w:div w:id="882521835">
                                  <w:marLeft w:val="0"/>
                                  <w:marRight w:val="0"/>
                                  <w:marTop w:val="0"/>
                                  <w:marBottom w:val="0"/>
                                  <w:divBdr>
                                    <w:top w:val="none" w:sz="0" w:space="0" w:color="auto"/>
                                    <w:left w:val="none" w:sz="0" w:space="0" w:color="auto"/>
                                    <w:bottom w:val="none" w:sz="0" w:space="0" w:color="auto"/>
                                    <w:right w:val="none" w:sz="0" w:space="0" w:color="auto"/>
                                  </w:divBdr>
                                </w:div>
                                <w:div w:id="1861385546">
                                  <w:marLeft w:val="0"/>
                                  <w:marRight w:val="0"/>
                                  <w:marTop w:val="0"/>
                                  <w:marBottom w:val="0"/>
                                  <w:divBdr>
                                    <w:top w:val="none" w:sz="0" w:space="0" w:color="auto"/>
                                    <w:left w:val="none" w:sz="0" w:space="0" w:color="auto"/>
                                    <w:bottom w:val="none" w:sz="0" w:space="0" w:color="auto"/>
                                    <w:right w:val="none" w:sz="0" w:space="0" w:color="auto"/>
                                  </w:divBdr>
                                </w:div>
                                <w:div w:id="1079208969">
                                  <w:marLeft w:val="0"/>
                                  <w:marRight w:val="0"/>
                                  <w:marTop w:val="0"/>
                                  <w:marBottom w:val="0"/>
                                  <w:divBdr>
                                    <w:top w:val="none" w:sz="0" w:space="0" w:color="auto"/>
                                    <w:left w:val="none" w:sz="0" w:space="0" w:color="auto"/>
                                    <w:bottom w:val="none" w:sz="0" w:space="0" w:color="auto"/>
                                    <w:right w:val="none" w:sz="0" w:space="0" w:color="auto"/>
                                  </w:divBdr>
                                </w:div>
                                <w:div w:id="1073774135">
                                  <w:marLeft w:val="0"/>
                                  <w:marRight w:val="0"/>
                                  <w:marTop w:val="0"/>
                                  <w:marBottom w:val="0"/>
                                  <w:divBdr>
                                    <w:top w:val="none" w:sz="0" w:space="0" w:color="auto"/>
                                    <w:left w:val="none" w:sz="0" w:space="0" w:color="auto"/>
                                    <w:bottom w:val="none" w:sz="0" w:space="0" w:color="auto"/>
                                    <w:right w:val="none" w:sz="0" w:space="0" w:color="auto"/>
                                  </w:divBdr>
                                </w:div>
                                <w:div w:id="849564097">
                                  <w:marLeft w:val="0"/>
                                  <w:marRight w:val="0"/>
                                  <w:marTop w:val="0"/>
                                  <w:marBottom w:val="0"/>
                                  <w:divBdr>
                                    <w:top w:val="none" w:sz="0" w:space="0" w:color="auto"/>
                                    <w:left w:val="none" w:sz="0" w:space="0" w:color="auto"/>
                                    <w:bottom w:val="none" w:sz="0" w:space="0" w:color="auto"/>
                                    <w:right w:val="none" w:sz="0" w:space="0" w:color="auto"/>
                                  </w:divBdr>
                                </w:div>
                                <w:div w:id="156190363">
                                  <w:marLeft w:val="0"/>
                                  <w:marRight w:val="0"/>
                                  <w:marTop w:val="0"/>
                                  <w:marBottom w:val="0"/>
                                  <w:divBdr>
                                    <w:top w:val="none" w:sz="0" w:space="0" w:color="auto"/>
                                    <w:left w:val="none" w:sz="0" w:space="0" w:color="auto"/>
                                    <w:bottom w:val="none" w:sz="0" w:space="0" w:color="auto"/>
                                    <w:right w:val="none" w:sz="0" w:space="0" w:color="auto"/>
                                  </w:divBdr>
                                </w:div>
                                <w:div w:id="944655227">
                                  <w:marLeft w:val="0"/>
                                  <w:marRight w:val="0"/>
                                  <w:marTop w:val="0"/>
                                  <w:marBottom w:val="0"/>
                                  <w:divBdr>
                                    <w:top w:val="none" w:sz="0" w:space="0" w:color="auto"/>
                                    <w:left w:val="none" w:sz="0" w:space="0" w:color="auto"/>
                                    <w:bottom w:val="none" w:sz="0" w:space="0" w:color="auto"/>
                                    <w:right w:val="none" w:sz="0" w:space="0" w:color="auto"/>
                                  </w:divBdr>
                                </w:div>
                                <w:div w:id="1059862937">
                                  <w:marLeft w:val="0"/>
                                  <w:marRight w:val="0"/>
                                  <w:marTop w:val="0"/>
                                  <w:marBottom w:val="0"/>
                                  <w:divBdr>
                                    <w:top w:val="none" w:sz="0" w:space="0" w:color="auto"/>
                                    <w:left w:val="none" w:sz="0" w:space="0" w:color="auto"/>
                                    <w:bottom w:val="none" w:sz="0" w:space="0" w:color="auto"/>
                                    <w:right w:val="none" w:sz="0" w:space="0" w:color="auto"/>
                                  </w:divBdr>
                                </w:div>
                                <w:div w:id="1274939214">
                                  <w:marLeft w:val="0"/>
                                  <w:marRight w:val="0"/>
                                  <w:marTop w:val="0"/>
                                  <w:marBottom w:val="0"/>
                                  <w:divBdr>
                                    <w:top w:val="none" w:sz="0" w:space="0" w:color="auto"/>
                                    <w:left w:val="none" w:sz="0" w:space="0" w:color="auto"/>
                                    <w:bottom w:val="none" w:sz="0" w:space="0" w:color="auto"/>
                                    <w:right w:val="none" w:sz="0" w:space="0" w:color="auto"/>
                                  </w:divBdr>
                                </w:div>
                                <w:div w:id="1079408063">
                                  <w:marLeft w:val="0"/>
                                  <w:marRight w:val="0"/>
                                  <w:marTop w:val="0"/>
                                  <w:marBottom w:val="0"/>
                                  <w:divBdr>
                                    <w:top w:val="none" w:sz="0" w:space="0" w:color="auto"/>
                                    <w:left w:val="none" w:sz="0" w:space="0" w:color="auto"/>
                                    <w:bottom w:val="none" w:sz="0" w:space="0" w:color="auto"/>
                                    <w:right w:val="none" w:sz="0" w:space="0" w:color="auto"/>
                                  </w:divBdr>
                                </w:div>
                                <w:div w:id="988483787">
                                  <w:marLeft w:val="0"/>
                                  <w:marRight w:val="0"/>
                                  <w:marTop w:val="0"/>
                                  <w:marBottom w:val="0"/>
                                  <w:divBdr>
                                    <w:top w:val="none" w:sz="0" w:space="0" w:color="auto"/>
                                    <w:left w:val="none" w:sz="0" w:space="0" w:color="auto"/>
                                    <w:bottom w:val="none" w:sz="0" w:space="0" w:color="auto"/>
                                    <w:right w:val="none" w:sz="0" w:space="0" w:color="auto"/>
                                  </w:divBdr>
                                </w:div>
                                <w:div w:id="1165901849">
                                  <w:marLeft w:val="0"/>
                                  <w:marRight w:val="0"/>
                                  <w:marTop w:val="0"/>
                                  <w:marBottom w:val="0"/>
                                  <w:divBdr>
                                    <w:top w:val="none" w:sz="0" w:space="0" w:color="auto"/>
                                    <w:left w:val="none" w:sz="0" w:space="0" w:color="auto"/>
                                    <w:bottom w:val="none" w:sz="0" w:space="0" w:color="auto"/>
                                    <w:right w:val="none" w:sz="0" w:space="0" w:color="auto"/>
                                  </w:divBdr>
                                </w:div>
                                <w:div w:id="203718631">
                                  <w:marLeft w:val="0"/>
                                  <w:marRight w:val="0"/>
                                  <w:marTop w:val="0"/>
                                  <w:marBottom w:val="0"/>
                                  <w:divBdr>
                                    <w:top w:val="none" w:sz="0" w:space="0" w:color="auto"/>
                                    <w:left w:val="none" w:sz="0" w:space="0" w:color="auto"/>
                                    <w:bottom w:val="none" w:sz="0" w:space="0" w:color="auto"/>
                                    <w:right w:val="none" w:sz="0" w:space="0" w:color="auto"/>
                                  </w:divBdr>
                                </w:div>
                                <w:div w:id="1796214919">
                                  <w:marLeft w:val="0"/>
                                  <w:marRight w:val="0"/>
                                  <w:marTop w:val="0"/>
                                  <w:marBottom w:val="0"/>
                                  <w:divBdr>
                                    <w:top w:val="none" w:sz="0" w:space="0" w:color="auto"/>
                                    <w:left w:val="none" w:sz="0" w:space="0" w:color="auto"/>
                                    <w:bottom w:val="none" w:sz="0" w:space="0" w:color="auto"/>
                                    <w:right w:val="none" w:sz="0" w:space="0" w:color="auto"/>
                                  </w:divBdr>
                                </w:div>
                                <w:div w:id="512382380">
                                  <w:marLeft w:val="0"/>
                                  <w:marRight w:val="0"/>
                                  <w:marTop w:val="0"/>
                                  <w:marBottom w:val="0"/>
                                  <w:divBdr>
                                    <w:top w:val="none" w:sz="0" w:space="0" w:color="auto"/>
                                    <w:left w:val="none" w:sz="0" w:space="0" w:color="auto"/>
                                    <w:bottom w:val="none" w:sz="0" w:space="0" w:color="auto"/>
                                    <w:right w:val="none" w:sz="0" w:space="0" w:color="auto"/>
                                  </w:divBdr>
                                </w:div>
                                <w:div w:id="1088040894">
                                  <w:marLeft w:val="0"/>
                                  <w:marRight w:val="0"/>
                                  <w:marTop w:val="0"/>
                                  <w:marBottom w:val="0"/>
                                  <w:divBdr>
                                    <w:top w:val="none" w:sz="0" w:space="0" w:color="auto"/>
                                    <w:left w:val="none" w:sz="0" w:space="0" w:color="auto"/>
                                    <w:bottom w:val="none" w:sz="0" w:space="0" w:color="auto"/>
                                    <w:right w:val="none" w:sz="0" w:space="0" w:color="auto"/>
                                  </w:divBdr>
                                </w:div>
                                <w:div w:id="269361632">
                                  <w:marLeft w:val="0"/>
                                  <w:marRight w:val="0"/>
                                  <w:marTop w:val="0"/>
                                  <w:marBottom w:val="0"/>
                                  <w:divBdr>
                                    <w:top w:val="none" w:sz="0" w:space="0" w:color="auto"/>
                                    <w:left w:val="none" w:sz="0" w:space="0" w:color="auto"/>
                                    <w:bottom w:val="none" w:sz="0" w:space="0" w:color="auto"/>
                                    <w:right w:val="none" w:sz="0" w:space="0" w:color="auto"/>
                                  </w:divBdr>
                                </w:div>
                                <w:div w:id="737049703">
                                  <w:marLeft w:val="0"/>
                                  <w:marRight w:val="0"/>
                                  <w:marTop w:val="0"/>
                                  <w:marBottom w:val="0"/>
                                  <w:divBdr>
                                    <w:top w:val="none" w:sz="0" w:space="0" w:color="auto"/>
                                    <w:left w:val="none" w:sz="0" w:space="0" w:color="auto"/>
                                    <w:bottom w:val="none" w:sz="0" w:space="0" w:color="auto"/>
                                    <w:right w:val="none" w:sz="0" w:space="0" w:color="auto"/>
                                  </w:divBdr>
                                </w:div>
                                <w:div w:id="650445920">
                                  <w:marLeft w:val="0"/>
                                  <w:marRight w:val="0"/>
                                  <w:marTop w:val="0"/>
                                  <w:marBottom w:val="0"/>
                                  <w:divBdr>
                                    <w:top w:val="none" w:sz="0" w:space="0" w:color="auto"/>
                                    <w:left w:val="none" w:sz="0" w:space="0" w:color="auto"/>
                                    <w:bottom w:val="none" w:sz="0" w:space="0" w:color="auto"/>
                                    <w:right w:val="none" w:sz="0" w:space="0" w:color="auto"/>
                                  </w:divBdr>
                                </w:div>
                                <w:div w:id="1303730223">
                                  <w:marLeft w:val="0"/>
                                  <w:marRight w:val="0"/>
                                  <w:marTop w:val="0"/>
                                  <w:marBottom w:val="0"/>
                                  <w:divBdr>
                                    <w:top w:val="none" w:sz="0" w:space="0" w:color="auto"/>
                                    <w:left w:val="none" w:sz="0" w:space="0" w:color="auto"/>
                                    <w:bottom w:val="none" w:sz="0" w:space="0" w:color="auto"/>
                                    <w:right w:val="none" w:sz="0" w:space="0" w:color="auto"/>
                                  </w:divBdr>
                                </w:div>
                                <w:div w:id="846287114">
                                  <w:marLeft w:val="0"/>
                                  <w:marRight w:val="0"/>
                                  <w:marTop w:val="0"/>
                                  <w:marBottom w:val="0"/>
                                  <w:divBdr>
                                    <w:top w:val="none" w:sz="0" w:space="0" w:color="auto"/>
                                    <w:left w:val="none" w:sz="0" w:space="0" w:color="auto"/>
                                    <w:bottom w:val="none" w:sz="0" w:space="0" w:color="auto"/>
                                    <w:right w:val="none" w:sz="0" w:space="0" w:color="auto"/>
                                  </w:divBdr>
                                </w:div>
                                <w:div w:id="311837682">
                                  <w:marLeft w:val="0"/>
                                  <w:marRight w:val="0"/>
                                  <w:marTop w:val="0"/>
                                  <w:marBottom w:val="0"/>
                                  <w:divBdr>
                                    <w:top w:val="none" w:sz="0" w:space="0" w:color="auto"/>
                                    <w:left w:val="none" w:sz="0" w:space="0" w:color="auto"/>
                                    <w:bottom w:val="none" w:sz="0" w:space="0" w:color="auto"/>
                                    <w:right w:val="none" w:sz="0" w:space="0" w:color="auto"/>
                                  </w:divBdr>
                                </w:div>
                                <w:div w:id="1128744037">
                                  <w:marLeft w:val="0"/>
                                  <w:marRight w:val="0"/>
                                  <w:marTop w:val="0"/>
                                  <w:marBottom w:val="0"/>
                                  <w:divBdr>
                                    <w:top w:val="none" w:sz="0" w:space="0" w:color="auto"/>
                                    <w:left w:val="none" w:sz="0" w:space="0" w:color="auto"/>
                                    <w:bottom w:val="none" w:sz="0" w:space="0" w:color="auto"/>
                                    <w:right w:val="none" w:sz="0" w:space="0" w:color="auto"/>
                                  </w:divBdr>
                                </w:div>
                                <w:div w:id="1716151312">
                                  <w:marLeft w:val="0"/>
                                  <w:marRight w:val="0"/>
                                  <w:marTop w:val="0"/>
                                  <w:marBottom w:val="0"/>
                                  <w:divBdr>
                                    <w:top w:val="none" w:sz="0" w:space="0" w:color="auto"/>
                                    <w:left w:val="none" w:sz="0" w:space="0" w:color="auto"/>
                                    <w:bottom w:val="none" w:sz="0" w:space="0" w:color="auto"/>
                                    <w:right w:val="none" w:sz="0" w:space="0" w:color="auto"/>
                                  </w:divBdr>
                                </w:div>
                                <w:div w:id="1893888240">
                                  <w:marLeft w:val="0"/>
                                  <w:marRight w:val="0"/>
                                  <w:marTop w:val="0"/>
                                  <w:marBottom w:val="0"/>
                                  <w:divBdr>
                                    <w:top w:val="none" w:sz="0" w:space="0" w:color="auto"/>
                                    <w:left w:val="none" w:sz="0" w:space="0" w:color="auto"/>
                                    <w:bottom w:val="none" w:sz="0" w:space="0" w:color="auto"/>
                                    <w:right w:val="none" w:sz="0" w:space="0" w:color="auto"/>
                                  </w:divBdr>
                                </w:div>
                                <w:div w:id="1557736082">
                                  <w:marLeft w:val="0"/>
                                  <w:marRight w:val="0"/>
                                  <w:marTop w:val="0"/>
                                  <w:marBottom w:val="0"/>
                                  <w:divBdr>
                                    <w:top w:val="none" w:sz="0" w:space="0" w:color="auto"/>
                                    <w:left w:val="none" w:sz="0" w:space="0" w:color="auto"/>
                                    <w:bottom w:val="none" w:sz="0" w:space="0" w:color="auto"/>
                                    <w:right w:val="none" w:sz="0" w:space="0" w:color="auto"/>
                                  </w:divBdr>
                                </w:div>
                                <w:div w:id="1204095155">
                                  <w:marLeft w:val="0"/>
                                  <w:marRight w:val="0"/>
                                  <w:marTop w:val="0"/>
                                  <w:marBottom w:val="0"/>
                                  <w:divBdr>
                                    <w:top w:val="none" w:sz="0" w:space="0" w:color="auto"/>
                                    <w:left w:val="none" w:sz="0" w:space="0" w:color="auto"/>
                                    <w:bottom w:val="none" w:sz="0" w:space="0" w:color="auto"/>
                                    <w:right w:val="none" w:sz="0" w:space="0" w:color="auto"/>
                                  </w:divBdr>
                                </w:div>
                                <w:div w:id="1388146791">
                                  <w:marLeft w:val="0"/>
                                  <w:marRight w:val="0"/>
                                  <w:marTop w:val="0"/>
                                  <w:marBottom w:val="0"/>
                                  <w:divBdr>
                                    <w:top w:val="none" w:sz="0" w:space="0" w:color="auto"/>
                                    <w:left w:val="none" w:sz="0" w:space="0" w:color="auto"/>
                                    <w:bottom w:val="none" w:sz="0" w:space="0" w:color="auto"/>
                                    <w:right w:val="none" w:sz="0" w:space="0" w:color="auto"/>
                                  </w:divBdr>
                                </w:div>
                                <w:div w:id="1085960876">
                                  <w:marLeft w:val="0"/>
                                  <w:marRight w:val="0"/>
                                  <w:marTop w:val="0"/>
                                  <w:marBottom w:val="0"/>
                                  <w:divBdr>
                                    <w:top w:val="none" w:sz="0" w:space="0" w:color="auto"/>
                                    <w:left w:val="none" w:sz="0" w:space="0" w:color="auto"/>
                                    <w:bottom w:val="none" w:sz="0" w:space="0" w:color="auto"/>
                                    <w:right w:val="none" w:sz="0" w:space="0" w:color="auto"/>
                                  </w:divBdr>
                                </w:div>
                                <w:div w:id="1378044536">
                                  <w:marLeft w:val="0"/>
                                  <w:marRight w:val="0"/>
                                  <w:marTop w:val="0"/>
                                  <w:marBottom w:val="0"/>
                                  <w:divBdr>
                                    <w:top w:val="none" w:sz="0" w:space="0" w:color="auto"/>
                                    <w:left w:val="none" w:sz="0" w:space="0" w:color="auto"/>
                                    <w:bottom w:val="none" w:sz="0" w:space="0" w:color="auto"/>
                                    <w:right w:val="none" w:sz="0" w:space="0" w:color="auto"/>
                                  </w:divBdr>
                                </w:div>
                                <w:div w:id="240220652">
                                  <w:marLeft w:val="0"/>
                                  <w:marRight w:val="0"/>
                                  <w:marTop w:val="0"/>
                                  <w:marBottom w:val="0"/>
                                  <w:divBdr>
                                    <w:top w:val="none" w:sz="0" w:space="0" w:color="auto"/>
                                    <w:left w:val="none" w:sz="0" w:space="0" w:color="auto"/>
                                    <w:bottom w:val="none" w:sz="0" w:space="0" w:color="auto"/>
                                    <w:right w:val="none" w:sz="0" w:space="0" w:color="auto"/>
                                  </w:divBdr>
                                </w:div>
                                <w:div w:id="1990591108">
                                  <w:marLeft w:val="0"/>
                                  <w:marRight w:val="0"/>
                                  <w:marTop w:val="0"/>
                                  <w:marBottom w:val="0"/>
                                  <w:divBdr>
                                    <w:top w:val="none" w:sz="0" w:space="0" w:color="auto"/>
                                    <w:left w:val="none" w:sz="0" w:space="0" w:color="auto"/>
                                    <w:bottom w:val="none" w:sz="0" w:space="0" w:color="auto"/>
                                    <w:right w:val="none" w:sz="0" w:space="0" w:color="auto"/>
                                  </w:divBdr>
                                </w:div>
                                <w:div w:id="70011453">
                                  <w:marLeft w:val="0"/>
                                  <w:marRight w:val="0"/>
                                  <w:marTop w:val="0"/>
                                  <w:marBottom w:val="0"/>
                                  <w:divBdr>
                                    <w:top w:val="none" w:sz="0" w:space="0" w:color="auto"/>
                                    <w:left w:val="none" w:sz="0" w:space="0" w:color="auto"/>
                                    <w:bottom w:val="none" w:sz="0" w:space="0" w:color="auto"/>
                                    <w:right w:val="none" w:sz="0" w:space="0" w:color="auto"/>
                                  </w:divBdr>
                                </w:div>
                                <w:div w:id="352075201">
                                  <w:marLeft w:val="0"/>
                                  <w:marRight w:val="0"/>
                                  <w:marTop w:val="0"/>
                                  <w:marBottom w:val="0"/>
                                  <w:divBdr>
                                    <w:top w:val="none" w:sz="0" w:space="0" w:color="auto"/>
                                    <w:left w:val="none" w:sz="0" w:space="0" w:color="auto"/>
                                    <w:bottom w:val="none" w:sz="0" w:space="0" w:color="auto"/>
                                    <w:right w:val="none" w:sz="0" w:space="0" w:color="auto"/>
                                  </w:divBdr>
                                </w:div>
                                <w:div w:id="983042145">
                                  <w:marLeft w:val="0"/>
                                  <w:marRight w:val="0"/>
                                  <w:marTop w:val="0"/>
                                  <w:marBottom w:val="0"/>
                                  <w:divBdr>
                                    <w:top w:val="none" w:sz="0" w:space="0" w:color="auto"/>
                                    <w:left w:val="none" w:sz="0" w:space="0" w:color="auto"/>
                                    <w:bottom w:val="none" w:sz="0" w:space="0" w:color="auto"/>
                                    <w:right w:val="none" w:sz="0" w:space="0" w:color="auto"/>
                                  </w:divBdr>
                                </w:div>
                                <w:div w:id="1983999367">
                                  <w:marLeft w:val="0"/>
                                  <w:marRight w:val="0"/>
                                  <w:marTop w:val="0"/>
                                  <w:marBottom w:val="0"/>
                                  <w:divBdr>
                                    <w:top w:val="none" w:sz="0" w:space="0" w:color="auto"/>
                                    <w:left w:val="none" w:sz="0" w:space="0" w:color="auto"/>
                                    <w:bottom w:val="none" w:sz="0" w:space="0" w:color="auto"/>
                                    <w:right w:val="none" w:sz="0" w:space="0" w:color="auto"/>
                                  </w:divBdr>
                                </w:div>
                                <w:div w:id="2094889633">
                                  <w:marLeft w:val="0"/>
                                  <w:marRight w:val="0"/>
                                  <w:marTop w:val="0"/>
                                  <w:marBottom w:val="0"/>
                                  <w:divBdr>
                                    <w:top w:val="none" w:sz="0" w:space="0" w:color="auto"/>
                                    <w:left w:val="none" w:sz="0" w:space="0" w:color="auto"/>
                                    <w:bottom w:val="none" w:sz="0" w:space="0" w:color="auto"/>
                                    <w:right w:val="none" w:sz="0" w:space="0" w:color="auto"/>
                                  </w:divBdr>
                                </w:div>
                                <w:div w:id="601647811">
                                  <w:marLeft w:val="0"/>
                                  <w:marRight w:val="0"/>
                                  <w:marTop w:val="0"/>
                                  <w:marBottom w:val="0"/>
                                  <w:divBdr>
                                    <w:top w:val="none" w:sz="0" w:space="0" w:color="auto"/>
                                    <w:left w:val="none" w:sz="0" w:space="0" w:color="auto"/>
                                    <w:bottom w:val="none" w:sz="0" w:space="0" w:color="auto"/>
                                    <w:right w:val="none" w:sz="0" w:space="0" w:color="auto"/>
                                  </w:divBdr>
                                </w:div>
                                <w:div w:id="1634480402">
                                  <w:marLeft w:val="0"/>
                                  <w:marRight w:val="0"/>
                                  <w:marTop w:val="0"/>
                                  <w:marBottom w:val="0"/>
                                  <w:divBdr>
                                    <w:top w:val="none" w:sz="0" w:space="0" w:color="auto"/>
                                    <w:left w:val="none" w:sz="0" w:space="0" w:color="auto"/>
                                    <w:bottom w:val="none" w:sz="0" w:space="0" w:color="auto"/>
                                    <w:right w:val="none" w:sz="0" w:space="0" w:color="auto"/>
                                  </w:divBdr>
                                </w:div>
                                <w:div w:id="587469394">
                                  <w:marLeft w:val="0"/>
                                  <w:marRight w:val="0"/>
                                  <w:marTop w:val="0"/>
                                  <w:marBottom w:val="0"/>
                                  <w:divBdr>
                                    <w:top w:val="none" w:sz="0" w:space="0" w:color="auto"/>
                                    <w:left w:val="none" w:sz="0" w:space="0" w:color="auto"/>
                                    <w:bottom w:val="none" w:sz="0" w:space="0" w:color="auto"/>
                                    <w:right w:val="none" w:sz="0" w:space="0" w:color="auto"/>
                                  </w:divBdr>
                                </w:div>
                                <w:div w:id="1389496771">
                                  <w:marLeft w:val="0"/>
                                  <w:marRight w:val="0"/>
                                  <w:marTop w:val="0"/>
                                  <w:marBottom w:val="0"/>
                                  <w:divBdr>
                                    <w:top w:val="none" w:sz="0" w:space="0" w:color="auto"/>
                                    <w:left w:val="none" w:sz="0" w:space="0" w:color="auto"/>
                                    <w:bottom w:val="none" w:sz="0" w:space="0" w:color="auto"/>
                                    <w:right w:val="none" w:sz="0" w:space="0" w:color="auto"/>
                                  </w:divBdr>
                                </w:div>
                                <w:div w:id="2116972001">
                                  <w:marLeft w:val="0"/>
                                  <w:marRight w:val="0"/>
                                  <w:marTop w:val="0"/>
                                  <w:marBottom w:val="0"/>
                                  <w:divBdr>
                                    <w:top w:val="none" w:sz="0" w:space="0" w:color="auto"/>
                                    <w:left w:val="none" w:sz="0" w:space="0" w:color="auto"/>
                                    <w:bottom w:val="none" w:sz="0" w:space="0" w:color="auto"/>
                                    <w:right w:val="none" w:sz="0" w:space="0" w:color="auto"/>
                                  </w:divBdr>
                                </w:div>
                                <w:div w:id="1833374779">
                                  <w:marLeft w:val="0"/>
                                  <w:marRight w:val="0"/>
                                  <w:marTop w:val="0"/>
                                  <w:marBottom w:val="0"/>
                                  <w:divBdr>
                                    <w:top w:val="none" w:sz="0" w:space="0" w:color="auto"/>
                                    <w:left w:val="none" w:sz="0" w:space="0" w:color="auto"/>
                                    <w:bottom w:val="none" w:sz="0" w:space="0" w:color="auto"/>
                                    <w:right w:val="none" w:sz="0" w:space="0" w:color="auto"/>
                                  </w:divBdr>
                                </w:div>
                                <w:div w:id="780299101">
                                  <w:marLeft w:val="0"/>
                                  <w:marRight w:val="0"/>
                                  <w:marTop w:val="0"/>
                                  <w:marBottom w:val="0"/>
                                  <w:divBdr>
                                    <w:top w:val="none" w:sz="0" w:space="0" w:color="auto"/>
                                    <w:left w:val="none" w:sz="0" w:space="0" w:color="auto"/>
                                    <w:bottom w:val="none" w:sz="0" w:space="0" w:color="auto"/>
                                    <w:right w:val="none" w:sz="0" w:space="0" w:color="auto"/>
                                  </w:divBdr>
                                </w:div>
                                <w:div w:id="19022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3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2357</Words>
  <Characters>13440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рао юфо</dc:creator>
  <cp:lastModifiedBy>Пользователь</cp:lastModifiedBy>
  <cp:revision>3</cp:revision>
  <cp:lastPrinted>2022-12-07T11:38:00Z</cp:lastPrinted>
  <dcterms:created xsi:type="dcterms:W3CDTF">2022-12-07T11:04:00Z</dcterms:created>
  <dcterms:modified xsi:type="dcterms:W3CDTF">2022-12-07T11:38:00Z</dcterms:modified>
</cp:coreProperties>
</file>