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1F" w:rsidRDefault="00C72030" w:rsidP="00257B1F">
      <w:pPr>
        <w:pStyle w:val="ConsPlusNormal"/>
        <w:ind w:firstLine="540"/>
        <w:jc w:val="right"/>
      </w:pPr>
      <w:r>
        <w:rPr>
          <w:noProof/>
        </w:rPr>
        <w:drawing>
          <wp:anchor distT="0" distB="0" distL="114300" distR="114300" simplePos="0" relativeHeight="251659264" behindDoc="1" locked="0" layoutInCell="1" allowOverlap="1" wp14:anchorId="1C22BAEE" wp14:editId="7B6A0E0E">
            <wp:simplePos x="0" y="0"/>
            <wp:positionH relativeFrom="column">
              <wp:posOffset>3438525</wp:posOffset>
            </wp:positionH>
            <wp:positionV relativeFrom="paragraph">
              <wp:posOffset>117475</wp:posOffset>
            </wp:positionV>
            <wp:extent cx="2059200" cy="1360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9200" cy="1360800"/>
                    </a:xfrm>
                    <a:prstGeom prst="rect">
                      <a:avLst/>
                    </a:prstGeom>
                    <a:noFill/>
                    <a:ln>
                      <a:noFill/>
                    </a:ln>
                  </pic:spPr>
                </pic:pic>
              </a:graphicData>
            </a:graphic>
          </wp:anchor>
        </w:drawing>
      </w:r>
      <w:r w:rsidR="00257B1F">
        <w:t>Утверждено</w:t>
      </w:r>
    </w:p>
    <w:p w:rsidR="00257B1F" w:rsidRDefault="00257B1F" w:rsidP="00257B1F">
      <w:pPr>
        <w:pStyle w:val="ConsPlusNormal"/>
        <w:ind w:firstLine="540"/>
        <w:jc w:val="right"/>
      </w:pPr>
      <w:r>
        <w:t>Решением Совета Ассоциации</w:t>
      </w:r>
    </w:p>
    <w:p w:rsidR="00257B1F" w:rsidRDefault="00257B1F" w:rsidP="00257B1F">
      <w:pPr>
        <w:pStyle w:val="ConsPlusNormal"/>
        <w:ind w:firstLine="540"/>
        <w:jc w:val="right"/>
      </w:pPr>
      <w:r>
        <w:t>Протокол от 07.12.2022</w:t>
      </w:r>
    </w:p>
    <w:p w:rsidR="00257B1F" w:rsidRDefault="00257B1F" w:rsidP="00257B1F">
      <w:pPr>
        <w:pStyle w:val="ConsPlusNormal"/>
        <w:ind w:firstLine="540"/>
        <w:jc w:val="right"/>
      </w:pPr>
      <w:r>
        <w:t>Президент СРО РАО</w:t>
      </w:r>
    </w:p>
    <w:p w:rsidR="00257B1F" w:rsidRDefault="00257B1F" w:rsidP="00257B1F">
      <w:pPr>
        <w:pStyle w:val="ConsPlusNormal"/>
        <w:ind w:firstLine="540"/>
        <w:jc w:val="right"/>
      </w:pPr>
    </w:p>
    <w:p w:rsidR="00F643A3" w:rsidRPr="00344E54" w:rsidRDefault="00257B1F" w:rsidP="00257B1F">
      <w:pPr>
        <w:pStyle w:val="ConsPlusNormal"/>
        <w:ind w:firstLine="540"/>
        <w:jc w:val="both"/>
      </w:pPr>
      <w:r>
        <w:t xml:space="preserve">                                                     </w:t>
      </w:r>
      <w:bookmarkStart w:id="0" w:name="_GoBack"/>
      <w:bookmarkEnd w:id="0"/>
      <w:r>
        <w:t xml:space="preserve">                           __________________________К.Ю. Кулаков</w:t>
      </w:r>
    </w:p>
    <w:p w:rsidR="00257B1F" w:rsidRDefault="00257B1F" w:rsidP="00344E54">
      <w:pPr>
        <w:pStyle w:val="ConsPlusNormal"/>
        <w:ind w:firstLine="540"/>
        <w:jc w:val="center"/>
      </w:pPr>
    </w:p>
    <w:p w:rsidR="00257B1F" w:rsidRDefault="00257B1F" w:rsidP="00344E54">
      <w:pPr>
        <w:pStyle w:val="ConsPlusNormal"/>
        <w:ind w:firstLine="540"/>
        <w:jc w:val="center"/>
      </w:pPr>
    </w:p>
    <w:p w:rsidR="00F643A3" w:rsidRPr="00344E54" w:rsidRDefault="00F643A3" w:rsidP="00344E54">
      <w:pPr>
        <w:pStyle w:val="ConsPlusNormal"/>
        <w:ind w:firstLine="540"/>
        <w:jc w:val="center"/>
      </w:pPr>
      <w:r w:rsidRPr="00344E54">
        <w:t>СТАНДАРТ 00</w:t>
      </w:r>
      <w:r w:rsidR="00344E54" w:rsidRPr="00344E54">
        <w:t>9</w:t>
      </w:r>
    </w:p>
    <w:p w:rsidR="00F643A3" w:rsidRPr="00344E54" w:rsidRDefault="00F643A3" w:rsidP="00344E54">
      <w:pPr>
        <w:pStyle w:val="ConsPlusNormal"/>
        <w:ind w:firstLine="540"/>
        <w:jc w:val="center"/>
      </w:pPr>
      <w:r w:rsidRPr="00344E54">
        <w:t>Саморегулируемой организации</w:t>
      </w:r>
    </w:p>
    <w:p w:rsidR="00F643A3" w:rsidRPr="00344E54" w:rsidRDefault="00F643A3" w:rsidP="00344E54">
      <w:pPr>
        <w:pStyle w:val="ConsPlusNormal"/>
        <w:ind w:firstLine="540"/>
        <w:jc w:val="center"/>
      </w:pPr>
      <w:r w:rsidRPr="00344E54">
        <w:t>Региональная ассоциация оценщиков</w:t>
      </w:r>
    </w:p>
    <w:p w:rsidR="00D22CA5" w:rsidRPr="00344E54" w:rsidRDefault="00E41720" w:rsidP="00344E54">
      <w:pPr>
        <w:pStyle w:val="a4"/>
        <w:ind w:firstLine="540"/>
        <w:jc w:val="center"/>
        <w:rPr>
          <w:rFonts w:ascii="Times New Roman" w:hAnsi="Times New Roman" w:cs="Times New Roman"/>
          <w:sz w:val="24"/>
          <w:szCs w:val="24"/>
          <w:lang w:eastAsia="ru-RU"/>
        </w:rPr>
      </w:pPr>
      <w:r w:rsidRPr="00344E54">
        <w:rPr>
          <w:rFonts w:ascii="Times New Roman" w:hAnsi="Times New Roman" w:cs="Times New Roman"/>
          <w:sz w:val="24"/>
          <w:szCs w:val="24"/>
          <w:lang w:eastAsia="ru-RU"/>
        </w:rPr>
        <w:t xml:space="preserve">ОЦЕНКА </w:t>
      </w:r>
      <w:r w:rsidR="00344E54" w:rsidRPr="00344E54">
        <w:rPr>
          <w:rFonts w:ascii="Times New Roman" w:hAnsi="Times New Roman" w:cs="Times New Roman"/>
          <w:sz w:val="24"/>
          <w:szCs w:val="24"/>
          <w:lang w:eastAsia="ru-RU"/>
        </w:rPr>
        <w:t>ДЛЯ ЦЕЛЕЙ ЗАЛОГА</w:t>
      </w:r>
    </w:p>
    <w:p w:rsidR="00D22CA5" w:rsidRPr="00344E54" w:rsidRDefault="00D22CA5" w:rsidP="00344E54">
      <w:pPr>
        <w:spacing w:after="0" w:line="240" w:lineRule="auto"/>
        <w:rPr>
          <w:rFonts w:ascii="Times New Roman" w:eastAsia="Times New Roman" w:hAnsi="Times New Roman" w:cs="Times New Roman"/>
          <w:sz w:val="24"/>
          <w:szCs w:val="24"/>
          <w:lang w:eastAsia="ru-RU"/>
        </w:rPr>
      </w:pPr>
    </w:p>
    <w:p w:rsidR="00344E54" w:rsidRPr="00344E54" w:rsidRDefault="00344E54" w:rsidP="00344E54">
      <w:pPr>
        <w:spacing w:after="0" w:line="240" w:lineRule="auto"/>
        <w:jc w:val="center"/>
        <w:rPr>
          <w:rFonts w:ascii="Times New Roman" w:hAnsi="Times New Roman" w:cs="Times New Roman"/>
          <w:sz w:val="24"/>
          <w:szCs w:val="24"/>
        </w:rPr>
      </w:pPr>
      <w:r w:rsidRPr="00344E54">
        <w:rPr>
          <w:rFonts w:ascii="Times New Roman" w:hAnsi="Times New Roman" w:cs="Times New Roman"/>
          <w:bCs/>
          <w:sz w:val="24"/>
          <w:szCs w:val="24"/>
        </w:rPr>
        <w:t>I. Общие положения</w:t>
      </w:r>
      <w:r w:rsidRPr="00344E54">
        <w:rPr>
          <w:rFonts w:ascii="Times New Roman" w:hAnsi="Times New Roman" w:cs="Times New Roman"/>
          <w:sz w:val="24"/>
          <w:szCs w:val="24"/>
        </w:rPr>
        <w:t xml:space="preserve"> </w:t>
      </w:r>
    </w:p>
    <w:p w:rsidR="00344E54" w:rsidRPr="00344E54" w:rsidRDefault="00344E54" w:rsidP="00344E54">
      <w:pPr>
        <w:spacing w:after="0" w:line="240" w:lineRule="auto"/>
        <w:jc w:val="center"/>
        <w:rPr>
          <w:rFonts w:ascii="Times New Roman" w:hAnsi="Times New Roman" w:cs="Times New Roman"/>
          <w:sz w:val="24"/>
          <w:szCs w:val="24"/>
        </w:rPr>
      </w:pPr>
      <w:r w:rsidRPr="00344E54">
        <w:rPr>
          <w:rFonts w:ascii="Times New Roman" w:hAnsi="Times New Roman" w:cs="Times New Roman"/>
          <w:sz w:val="24"/>
          <w:szCs w:val="24"/>
        </w:rPr>
        <w:t xml:space="preserve">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1. Настоящий стандарт оценки разработан с учетом международных стандартов оценки 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апреля 2022 г. №200 (далее - ФСО I), федерального стандарта оценки "Виды стоимости (ФСО II)", утвержденного приказом Минэкономразвития России от</w:t>
      </w:r>
      <w:r w:rsidRPr="00344E54">
        <w:rPr>
          <w:rFonts w:ascii="Times New Roman" w:hAnsi="Times New Roman" w:cs="Times New Roman"/>
          <w:sz w:val="24"/>
          <w:szCs w:val="24"/>
        </w:rPr>
        <w:br/>
        <w:t xml:space="preserve">14 апреля 2022 г. №200 (далее - ФСО II), федерального стандарта оценки "Процесс оценки (ФСО III)", утвержденного приказом Минэкономразвития России от 14 апреля 2022 г. №200 (далее - ФСО III), федерального стандарта оценки "Задание на оценку (ФСО IV)", утвержденного приказом Минэкономразвития России от 14 апреля 2022 г. №200 (далее - ФСО IV), федерального стандарта оценки "Подходы и методы оценки (ФСО V)", утвержденного приказом Минэкономразвития России от 14 апреля 2022 г. №200 (далее - ФСО V), федерального стандарта оценки "Отчет об оценке (ФСО VI)", утвержденного приказом Минэкономразвития России от 14 апреля 2022 г. №200 (далее - ФСО VI), иных федеральных стандартов оценки, регулирующих оценку отдельных видов объектов оценки, утвержденных Минэкономразвития России, и определяет требования к проведению оценки объекта (далее также - имущество), являющегося предметом залога или планируемого к передаче в качестве обеспечения в виде залога по предполагаемым или существующим денежным обязательствам (далее - цели залога).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2. Настоящий стандарт оценки является обязательным к применению при оценке объектов оценки для целей залога, включая оценку для целей ипотечного кредитования. Настоящий стандарт оценки развивает, дополняет и конкретизирует при оценке для целей залога требования, установленные общими стандартами оценки ФСО I - ФСО VI, иными федеральными стандартами оценки, регулирующими оценку отдельных видов объектов оценки, утвержденными Минэкономразвития России. </w:t>
      </w:r>
    </w:p>
    <w:p w:rsidR="00344E54" w:rsidRPr="00344E54" w:rsidRDefault="00344E54" w:rsidP="00344E54">
      <w:pPr>
        <w:spacing w:after="0" w:line="240" w:lineRule="auto"/>
        <w:ind w:firstLine="540"/>
        <w:jc w:val="both"/>
        <w:rPr>
          <w:rFonts w:ascii="Times New Roman" w:hAnsi="Times New Roman" w:cs="Times New Roman"/>
          <w:sz w:val="24"/>
          <w:szCs w:val="24"/>
        </w:rPr>
      </w:pPr>
    </w:p>
    <w:p w:rsidR="00344E54" w:rsidRPr="00344E54" w:rsidRDefault="00344E54" w:rsidP="00344E54">
      <w:pPr>
        <w:spacing w:after="0" w:line="240" w:lineRule="auto"/>
        <w:jc w:val="center"/>
        <w:rPr>
          <w:rFonts w:ascii="Times New Roman" w:hAnsi="Times New Roman" w:cs="Times New Roman"/>
          <w:sz w:val="24"/>
          <w:szCs w:val="24"/>
        </w:rPr>
      </w:pPr>
      <w:r w:rsidRPr="00344E54">
        <w:rPr>
          <w:rFonts w:ascii="Times New Roman" w:hAnsi="Times New Roman" w:cs="Times New Roman"/>
          <w:bCs/>
          <w:sz w:val="24"/>
          <w:szCs w:val="24"/>
        </w:rPr>
        <w:t>II. Объект оценки</w:t>
      </w:r>
      <w:r w:rsidRPr="00344E54">
        <w:rPr>
          <w:rFonts w:ascii="Times New Roman" w:hAnsi="Times New Roman" w:cs="Times New Roman"/>
          <w:sz w:val="24"/>
          <w:szCs w:val="24"/>
        </w:rPr>
        <w:t xml:space="preserve"> </w:t>
      </w:r>
    </w:p>
    <w:p w:rsidR="00344E54" w:rsidRPr="00344E54" w:rsidRDefault="00344E54" w:rsidP="00344E54">
      <w:pPr>
        <w:spacing w:after="0" w:line="240" w:lineRule="auto"/>
        <w:ind w:firstLine="540"/>
        <w:jc w:val="both"/>
        <w:rPr>
          <w:rFonts w:ascii="Times New Roman" w:hAnsi="Times New Roman" w:cs="Times New Roman"/>
          <w:sz w:val="24"/>
          <w:szCs w:val="24"/>
        </w:rPr>
      </w:pP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3. Для целей настоящего стандарта оценки под объектом оценки понимаются объекты гражданских прав, в отношении которых законодательством Российской Федерации установлена возможность их участия в гражданском обороте и залог которых не запрещен действующим законодательством Российской Федерации. </w:t>
      </w:r>
    </w:p>
    <w:p w:rsidR="00344E54" w:rsidRPr="00344E54" w:rsidRDefault="00344E54" w:rsidP="00344E54">
      <w:pPr>
        <w:spacing w:after="0" w:line="240" w:lineRule="auto"/>
        <w:ind w:firstLine="540"/>
        <w:jc w:val="both"/>
        <w:rPr>
          <w:rFonts w:ascii="Times New Roman" w:hAnsi="Times New Roman" w:cs="Times New Roman"/>
          <w:sz w:val="24"/>
          <w:szCs w:val="24"/>
        </w:rPr>
      </w:pPr>
    </w:p>
    <w:p w:rsidR="00344E54" w:rsidRPr="00344E54" w:rsidRDefault="00344E54" w:rsidP="00344E54">
      <w:pPr>
        <w:spacing w:after="0" w:line="240" w:lineRule="auto"/>
        <w:jc w:val="center"/>
        <w:rPr>
          <w:rFonts w:ascii="Times New Roman" w:hAnsi="Times New Roman" w:cs="Times New Roman"/>
          <w:sz w:val="24"/>
          <w:szCs w:val="24"/>
        </w:rPr>
      </w:pPr>
      <w:r w:rsidRPr="00344E54">
        <w:rPr>
          <w:rFonts w:ascii="Times New Roman" w:hAnsi="Times New Roman" w:cs="Times New Roman"/>
          <w:bCs/>
          <w:sz w:val="24"/>
          <w:szCs w:val="24"/>
        </w:rPr>
        <w:t>III. Общие требования к проведению оценки для целей залога</w:t>
      </w:r>
      <w:r w:rsidRPr="00344E54">
        <w:rPr>
          <w:rFonts w:ascii="Times New Roman" w:hAnsi="Times New Roman" w:cs="Times New Roman"/>
          <w:sz w:val="24"/>
          <w:szCs w:val="24"/>
        </w:rPr>
        <w:t xml:space="preserve"> </w:t>
      </w:r>
    </w:p>
    <w:p w:rsidR="00344E54" w:rsidRPr="00344E54" w:rsidRDefault="00344E54" w:rsidP="00344E54">
      <w:pPr>
        <w:spacing w:after="0" w:line="240" w:lineRule="auto"/>
        <w:ind w:firstLine="540"/>
        <w:jc w:val="both"/>
        <w:rPr>
          <w:rFonts w:ascii="Times New Roman" w:hAnsi="Times New Roman" w:cs="Times New Roman"/>
          <w:sz w:val="24"/>
          <w:szCs w:val="24"/>
        </w:rPr>
      </w:pP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4. При заключении договора на проведение оценки для целей залога (далее - договор) заказчик может проинформировать оценщика о существующем или потенциальном залогодержателе. При наличии у залогодержателя общедоступных специальных требований, предъявляемых к оценке в целях залога, не противоречащих законодательству Российской Федерации и требованиям федеральных стандартов оценки, оценщик должен проинформировать заказчика о наличии таких специальных требований.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lastRenderedPageBreak/>
        <w:t xml:space="preserve">Оценщик учитывает данные специальные требования залогодержателя, если это оговаривается в задании на оценку. </w:t>
      </w:r>
    </w:p>
    <w:p w:rsidR="00344E54" w:rsidRPr="00344E54" w:rsidRDefault="00344E54" w:rsidP="00344E54">
      <w:pPr>
        <w:spacing w:after="0" w:line="240" w:lineRule="auto"/>
        <w:ind w:firstLine="540"/>
        <w:jc w:val="both"/>
        <w:rPr>
          <w:rFonts w:ascii="Times New Roman" w:hAnsi="Times New Roman" w:cs="Times New Roman"/>
          <w:sz w:val="24"/>
          <w:szCs w:val="24"/>
        </w:rPr>
      </w:pPr>
      <w:bookmarkStart w:id="1" w:name="p15"/>
      <w:bookmarkEnd w:id="1"/>
      <w:r w:rsidRPr="00344E54">
        <w:rPr>
          <w:rFonts w:ascii="Times New Roman" w:hAnsi="Times New Roman" w:cs="Times New Roman"/>
          <w:sz w:val="24"/>
          <w:szCs w:val="24"/>
        </w:rPr>
        <w:t xml:space="preserve">5. Для целей настоящего стандарта оценки при определении стоимости в целях залога определяется рыночная стоимость. При наличии соответствующих требований в задании на оценку в дополнение к рыночной стоимости могут определяться инвестиционная и (или) ликвидационная стоимости.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6. При оценке имущества, связанного общим функциональным назначением (далее - комплекс имущества), необходимо проведение анализа возможности независимого функционирования и реализации имущества отдельно от иных активов, входящих в состав комплекса имущества.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7. При оценке имущества, являющегося частью комплекса имущества, исходя из допущения, что реализация данного имущества будет проводиться в составе комплекса имущества, стоимость объекта оценки определяется как часть в стоимости комплекса имущества, приходящаяся на оцениваемое имущество при реализации всего комплекса имущества. Данное допущение указывается в задании на оценку. Стоимость специализированного имущества, под которым для целей настоящего Федерального стандарта оценки понимается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или другими свойствами (далее - специализированное имущество), определяется как часть в стоимости комплекса имущества. </w:t>
      </w:r>
    </w:p>
    <w:p w:rsidR="00344E54" w:rsidRPr="00344E54" w:rsidRDefault="00344E54" w:rsidP="00344E54">
      <w:pPr>
        <w:spacing w:after="0" w:line="240" w:lineRule="auto"/>
        <w:ind w:firstLine="540"/>
        <w:jc w:val="both"/>
        <w:rPr>
          <w:rFonts w:ascii="Times New Roman" w:hAnsi="Times New Roman" w:cs="Times New Roman"/>
          <w:sz w:val="24"/>
          <w:szCs w:val="24"/>
        </w:rPr>
      </w:pPr>
      <w:bookmarkStart w:id="2" w:name="p18"/>
      <w:bookmarkEnd w:id="2"/>
      <w:r w:rsidRPr="00344E54">
        <w:rPr>
          <w:rFonts w:ascii="Times New Roman" w:hAnsi="Times New Roman" w:cs="Times New Roman"/>
          <w:sz w:val="24"/>
          <w:szCs w:val="24"/>
        </w:rPr>
        <w:t xml:space="preserve">8. Отчет об оценке должен содержать следующие дополнительные к указанным в общих стандартах оценки ФСО I - ФСО VI результаты: </w:t>
      </w:r>
    </w:p>
    <w:p w:rsidR="00344E54" w:rsidRPr="00344E54" w:rsidRDefault="00344E54" w:rsidP="00344E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344E54">
        <w:rPr>
          <w:rFonts w:ascii="Times New Roman" w:hAnsi="Times New Roman" w:cs="Times New Roman"/>
          <w:sz w:val="24"/>
          <w:szCs w:val="24"/>
        </w:rPr>
        <w:t xml:space="preserve">стоимость (стоимости) объекта оценки в соответствии с видами стоимости, предусмотренными пунктом 5 настоящего Федерального стандарта оценки; </w:t>
      </w:r>
    </w:p>
    <w:p w:rsidR="00344E54" w:rsidRPr="00344E54" w:rsidRDefault="00344E54" w:rsidP="00344E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344E54">
        <w:rPr>
          <w:rFonts w:ascii="Times New Roman" w:hAnsi="Times New Roman" w:cs="Times New Roman"/>
          <w:sz w:val="24"/>
          <w:szCs w:val="24"/>
        </w:rPr>
        <w:t xml:space="preserve">иные расчетные величины, выводы и рекомендации, подготовленные оценщиком в соответствии с заданием на оценку.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Выводы о ликвидности объекта оценки в обязательном порядке указываются в отчете, но не рассматриваются как результат оценки.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9. В качестве характеристики ликвидности объекта оценки в отчете указывается типичный (расчетный) срок его рыночной экспозиции на открытом рынке, в течение которого он может быть реализован по рыночной стоимости. В случае оценки специализированного имущества как части комплекса имущества ликвидность такого имущества может быть определена как ликвидность комплекса имущества, составной частью которого оно является. Данное допущение указывается в задании на оценку и отчете об оценке.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При определении ликвидности объекта оценки оценщик должен обосновать сделанные выводы приведением результатов анализа существенных факторов, влияющих на ликвидность объекта.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10. Задание на оценку должно содержать следующую, дополнительную к указанной в общих стандартах оценки ФСО I - ФСО VI, а также в иных федеральных стандартах оценки, регулирующих оценку отдельных видов объектов оценки, утвержденных Минэко</w:t>
      </w:r>
      <w:r>
        <w:rPr>
          <w:rFonts w:ascii="Times New Roman" w:hAnsi="Times New Roman" w:cs="Times New Roman"/>
          <w:sz w:val="24"/>
          <w:szCs w:val="24"/>
        </w:rPr>
        <w:t>номразвития России, информацию:</w:t>
      </w:r>
    </w:p>
    <w:p w:rsidR="00344E54" w:rsidRPr="00344E54" w:rsidRDefault="00344E54" w:rsidP="00344E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344E54">
        <w:rPr>
          <w:rFonts w:ascii="Times New Roman" w:hAnsi="Times New Roman" w:cs="Times New Roman"/>
          <w:sz w:val="24"/>
          <w:szCs w:val="24"/>
        </w:rPr>
        <w:t xml:space="preserve">особенности проведения осмотра объекта оценки либо основания, объективно препятствующие проведению осмотра объекта, если таковые существуют; </w:t>
      </w:r>
    </w:p>
    <w:p w:rsidR="00344E54" w:rsidRPr="00344E54" w:rsidRDefault="00344E54" w:rsidP="00344E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344E54">
        <w:rPr>
          <w:rFonts w:ascii="Times New Roman" w:hAnsi="Times New Roman" w:cs="Times New Roman"/>
          <w:sz w:val="24"/>
          <w:szCs w:val="24"/>
        </w:rPr>
        <w:t xml:space="preserve">порядок и сроки предоставления заказчиком необходимых для проведения оценки материалов и информации; </w:t>
      </w:r>
    </w:p>
    <w:p w:rsidR="00344E54" w:rsidRPr="00344E54" w:rsidRDefault="00344E54" w:rsidP="00344E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344E54">
        <w:rPr>
          <w:rFonts w:ascii="Times New Roman" w:hAnsi="Times New Roman" w:cs="Times New Roman"/>
          <w:sz w:val="24"/>
          <w:szCs w:val="24"/>
        </w:rPr>
        <w:t xml:space="preserve">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11. В задании на оценку заказчиком либо залогодержателем (если он является стороной по договору) по согласованию с оценщиком могут быть указаны иные дополнительные к указанным в пункте 8 настоящего стандарта оценки результатам оценки расчетные величины, в том числе: </w:t>
      </w:r>
    </w:p>
    <w:p w:rsidR="00344E54" w:rsidRPr="00253754" w:rsidRDefault="00344E54" w:rsidP="002537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253754">
        <w:rPr>
          <w:rFonts w:ascii="Times New Roman" w:hAnsi="Times New Roman" w:cs="Times New Roman"/>
          <w:sz w:val="24"/>
          <w:szCs w:val="24"/>
        </w:rPr>
        <w:lastRenderedPageBreak/>
        <w:t xml:space="preserve">прогноз изменения стоимости объекта оценки в будущем; </w:t>
      </w:r>
    </w:p>
    <w:p w:rsidR="00344E54" w:rsidRPr="00253754" w:rsidRDefault="00344E54" w:rsidP="00253754">
      <w:pPr>
        <w:pStyle w:val="a5"/>
        <w:numPr>
          <w:ilvl w:val="0"/>
          <w:numId w:val="5"/>
        </w:numPr>
        <w:tabs>
          <w:tab w:val="left" w:pos="567"/>
        </w:tabs>
        <w:spacing w:after="0" w:line="240" w:lineRule="auto"/>
        <w:ind w:left="0" w:firstLine="0"/>
        <w:jc w:val="both"/>
        <w:rPr>
          <w:rFonts w:ascii="Times New Roman" w:hAnsi="Times New Roman" w:cs="Times New Roman"/>
          <w:sz w:val="24"/>
          <w:szCs w:val="24"/>
        </w:rPr>
      </w:pPr>
      <w:r w:rsidRPr="00253754">
        <w:rPr>
          <w:rFonts w:ascii="Times New Roman" w:hAnsi="Times New Roman" w:cs="Times New Roman"/>
          <w:sz w:val="24"/>
          <w:szCs w:val="24"/>
        </w:rPr>
        <w:t xml:space="preserve">размер затрат, необходимых при обращении взыскания на объект оценки.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При этом указанные расчетные величины и выводы по результатам дополнительных исследований включаются в отчет, но не являются результатом оценки.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  </w:t>
      </w:r>
    </w:p>
    <w:p w:rsidR="00344E54" w:rsidRPr="00344E54" w:rsidRDefault="00344E54" w:rsidP="00344E54">
      <w:pPr>
        <w:spacing w:after="0" w:line="240" w:lineRule="auto"/>
        <w:jc w:val="center"/>
        <w:rPr>
          <w:rFonts w:ascii="Times New Roman" w:hAnsi="Times New Roman" w:cs="Times New Roman"/>
          <w:sz w:val="24"/>
          <w:szCs w:val="24"/>
        </w:rPr>
      </w:pPr>
      <w:r w:rsidRPr="00344E54">
        <w:rPr>
          <w:rFonts w:ascii="Times New Roman" w:hAnsi="Times New Roman" w:cs="Times New Roman"/>
          <w:bCs/>
          <w:sz w:val="24"/>
          <w:szCs w:val="24"/>
        </w:rPr>
        <w:t>IV. Допущения при оценке для целей залога</w:t>
      </w:r>
      <w:r w:rsidRPr="00344E54">
        <w:rPr>
          <w:rFonts w:ascii="Times New Roman" w:hAnsi="Times New Roman" w:cs="Times New Roman"/>
          <w:sz w:val="24"/>
          <w:szCs w:val="24"/>
        </w:rPr>
        <w:t xml:space="preserve">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12. Допущения, используемые при проведении оценки, должны быть согласованы всеми сторонами договора.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13. Допущения, применяемые в оценке в отношении перспектив развития объекта оценки, должны быть обоснованы рыночными данными и тенденциями. Использование прогнозных данных заказчика или собственника объекта оценки без проверки их осуществимости и соответствия независимым от заказчика рыночным данным не допускается.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14. При построении прогнозов на основе нескольких сценариев или аналитических данных целесообразно воздерживаться от использования наиболее оптимистичных прогнозов, приводящих к максимизации стоимости объекта оценки.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15. Все преимущества, существующие у собственника в отношении объекта оценки и условий владения и пользования объектом оценки, отличающиеся от рыночных условий, не могут учитываться при оценке для целей залога, если они не сохранятся бесспорно при переходе права собственности на объект оценки иному лицу.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16. Все обременения и обязательства, информация о которых имеется в свободном доступе и (или) представлена оценщику сторонами договора, оказывающие влияние на стоимость объекта оценки, должны учитываться при проведении оценки. Требования к учету влияния данных факторов на стоимость объекта оценки указываются в задании на оценку. В случае выявления обременений до момента подписания договора оценщик обязан проинформировать об этом стороны заключаемого договора, которые указываются в задании на оценку. В случае выявления обременений в процессе оценки оценщик обязан указать факт наличия обременений в отчете и учесть их в расчетах, в случае если иное не указано в задании на оценку.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17. Проведение оценки объекта оценки в предположении его использования не по текущему назначению подлежит обязательному согласованию со сторонами договора и включается в задание на оценку.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18. При необходимости проведения при оценке для целей залога исследований, требующих специальных знаний, обязательно привлечение отраслевых экспертов, обладающих такими знаниями. Оценщик обязан проинформировать заказчика о невозможности проведения оценки без привлечения отраслевых экспертов. В этом случае необходимость привлечения таких отраслевых экспертов указывается в задании на оценку. </w:t>
      </w:r>
    </w:p>
    <w:p w:rsidR="00344E54" w:rsidRPr="00344E54" w:rsidRDefault="00344E54" w:rsidP="00344E54">
      <w:pPr>
        <w:spacing w:after="0" w:line="240" w:lineRule="auto"/>
        <w:ind w:firstLine="540"/>
        <w:jc w:val="both"/>
        <w:rPr>
          <w:rFonts w:ascii="Times New Roman" w:hAnsi="Times New Roman" w:cs="Times New Roman"/>
          <w:sz w:val="24"/>
          <w:szCs w:val="24"/>
        </w:rPr>
      </w:pPr>
    </w:p>
    <w:p w:rsidR="00344E54" w:rsidRPr="00344E54" w:rsidRDefault="00344E54" w:rsidP="00344E54">
      <w:pPr>
        <w:spacing w:after="0" w:line="240" w:lineRule="auto"/>
        <w:jc w:val="center"/>
        <w:rPr>
          <w:rFonts w:ascii="Times New Roman" w:hAnsi="Times New Roman" w:cs="Times New Roman"/>
          <w:sz w:val="24"/>
          <w:szCs w:val="24"/>
        </w:rPr>
      </w:pPr>
      <w:r w:rsidRPr="00344E54">
        <w:rPr>
          <w:rFonts w:ascii="Times New Roman" w:hAnsi="Times New Roman" w:cs="Times New Roman"/>
          <w:bCs/>
          <w:sz w:val="24"/>
          <w:szCs w:val="24"/>
        </w:rPr>
        <w:t>V. Специальные требования при оценке для целей залога</w:t>
      </w:r>
      <w:r w:rsidRPr="00344E54">
        <w:rPr>
          <w:rFonts w:ascii="Times New Roman" w:hAnsi="Times New Roman" w:cs="Times New Roman"/>
          <w:sz w:val="24"/>
          <w:szCs w:val="24"/>
        </w:rPr>
        <w:t xml:space="preserve"> </w:t>
      </w:r>
    </w:p>
    <w:p w:rsidR="00344E54" w:rsidRPr="00344E54" w:rsidRDefault="00344E54" w:rsidP="00344E54">
      <w:pPr>
        <w:spacing w:after="0" w:line="240" w:lineRule="auto"/>
        <w:ind w:firstLine="540"/>
        <w:jc w:val="both"/>
        <w:rPr>
          <w:rFonts w:ascii="Times New Roman" w:hAnsi="Times New Roman" w:cs="Times New Roman"/>
          <w:sz w:val="24"/>
          <w:szCs w:val="24"/>
        </w:rPr>
      </w:pP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19. При определении ликвидационной стоимости в качестве фактора вынужденной продажи объекта оценки и при выборе срока экспозиции следует рассматривать условия реализации объекта оценки, соответствующие процедурам обращения взыскания на предмет залога, установленным действующим на дату оценки законодательством или предусмотренным договором. На основе имеющейся информации об объекте оценки могут быть выбраны иные факторы вынужденной продажи и предполагаемые допущения в сроке экспозиции объекта на открытом рынке. Такие факторы и допущения подлежат обоснованию и в обязательном порядке указываются в отчете об оценке. </w:t>
      </w:r>
    </w:p>
    <w:p w:rsidR="00344E54" w:rsidRPr="00344E54" w:rsidRDefault="00344E54" w:rsidP="00344E54">
      <w:pPr>
        <w:spacing w:after="0" w:line="240" w:lineRule="auto"/>
        <w:ind w:firstLine="540"/>
        <w:jc w:val="both"/>
        <w:rPr>
          <w:rFonts w:ascii="Times New Roman" w:hAnsi="Times New Roman" w:cs="Times New Roman"/>
          <w:sz w:val="24"/>
          <w:szCs w:val="24"/>
        </w:rPr>
      </w:pPr>
      <w:r w:rsidRPr="00344E54">
        <w:rPr>
          <w:rFonts w:ascii="Times New Roman" w:hAnsi="Times New Roman" w:cs="Times New Roman"/>
          <w:sz w:val="24"/>
          <w:szCs w:val="24"/>
        </w:rPr>
        <w:t xml:space="preserve">20. При оценке объектов, предполагаемых к созданию или находящихся в процессе создания, при определении рыночной стоимости объектов в состоянии на дату оценки при отсутствии допущения об изменении использования объекта может в соответствии с условиями договора дополнительно определяться рыночная стоимость с учетом допущения о завершенности объекта на дату оценки. </w:t>
      </w:r>
    </w:p>
    <w:sectPr w:rsidR="00344E54" w:rsidRPr="00344E54" w:rsidSect="003D3568">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68E"/>
    <w:multiLevelType w:val="hybridMultilevel"/>
    <w:tmpl w:val="A316147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342070F1"/>
    <w:multiLevelType w:val="hybridMultilevel"/>
    <w:tmpl w:val="33EEC11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EB24A87"/>
    <w:multiLevelType w:val="hybridMultilevel"/>
    <w:tmpl w:val="CF44F4A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6754411A"/>
    <w:multiLevelType w:val="hybridMultilevel"/>
    <w:tmpl w:val="157A2A8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BAD715E"/>
    <w:multiLevelType w:val="hybridMultilevel"/>
    <w:tmpl w:val="F5BCE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D1"/>
    <w:rsid w:val="00065B93"/>
    <w:rsid w:val="001409E0"/>
    <w:rsid w:val="00253754"/>
    <w:rsid w:val="00257B1F"/>
    <w:rsid w:val="002C3639"/>
    <w:rsid w:val="00344E54"/>
    <w:rsid w:val="00385517"/>
    <w:rsid w:val="003D3568"/>
    <w:rsid w:val="00426ED1"/>
    <w:rsid w:val="005C5C14"/>
    <w:rsid w:val="005E4382"/>
    <w:rsid w:val="006220DB"/>
    <w:rsid w:val="007068A9"/>
    <w:rsid w:val="00834C7E"/>
    <w:rsid w:val="00907AA4"/>
    <w:rsid w:val="0096524A"/>
    <w:rsid w:val="009D50CD"/>
    <w:rsid w:val="00A12D49"/>
    <w:rsid w:val="00B63886"/>
    <w:rsid w:val="00BB2C23"/>
    <w:rsid w:val="00BD7483"/>
    <w:rsid w:val="00C72030"/>
    <w:rsid w:val="00CC085B"/>
    <w:rsid w:val="00D22CA5"/>
    <w:rsid w:val="00DA5286"/>
    <w:rsid w:val="00DB7407"/>
    <w:rsid w:val="00DC6EB2"/>
    <w:rsid w:val="00E41720"/>
    <w:rsid w:val="00F6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3760C-12B7-493E-AC59-FB6F883C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09E0"/>
    <w:rPr>
      <w:color w:val="0000FF"/>
      <w:u w:val="single"/>
    </w:rPr>
  </w:style>
  <w:style w:type="paragraph" w:styleId="a4">
    <w:name w:val="No Spacing"/>
    <w:uiPriority w:val="1"/>
    <w:qFormat/>
    <w:rsid w:val="00D22CA5"/>
    <w:pPr>
      <w:spacing w:after="0" w:line="240" w:lineRule="auto"/>
    </w:pPr>
  </w:style>
  <w:style w:type="paragraph" w:customStyle="1" w:styleId="ConsPlusNormal">
    <w:name w:val="ConsPlusNormal"/>
    <w:rsid w:val="00F643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344E54"/>
    <w:pPr>
      <w:ind w:left="720"/>
      <w:contextualSpacing/>
    </w:pPr>
  </w:style>
  <w:style w:type="paragraph" w:styleId="a6">
    <w:name w:val="Balloon Text"/>
    <w:basedOn w:val="a"/>
    <w:link w:val="a7"/>
    <w:uiPriority w:val="99"/>
    <w:semiHidden/>
    <w:unhideWhenUsed/>
    <w:rsid w:val="00257B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57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2332">
      <w:bodyDiv w:val="1"/>
      <w:marLeft w:val="0"/>
      <w:marRight w:val="0"/>
      <w:marTop w:val="0"/>
      <w:marBottom w:val="0"/>
      <w:divBdr>
        <w:top w:val="none" w:sz="0" w:space="0" w:color="auto"/>
        <w:left w:val="none" w:sz="0" w:space="0" w:color="auto"/>
        <w:bottom w:val="none" w:sz="0" w:space="0" w:color="auto"/>
        <w:right w:val="none" w:sz="0" w:space="0" w:color="auto"/>
      </w:divBdr>
    </w:div>
    <w:div w:id="613437102">
      <w:bodyDiv w:val="1"/>
      <w:marLeft w:val="0"/>
      <w:marRight w:val="0"/>
      <w:marTop w:val="0"/>
      <w:marBottom w:val="0"/>
      <w:divBdr>
        <w:top w:val="none" w:sz="0" w:space="0" w:color="auto"/>
        <w:left w:val="none" w:sz="0" w:space="0" w:color="auto"/>
        <w:bottom w:val="none" w:sz="0" w:space="0" w:color="auto"/>
        <w:right w:val="none" w:sz="0" w:space="0" w:color="auto"/>
      </w:divBdr>
      <w:divsChild>
        <w:div w:id="2002150220">
          <w:marLeft w:val="0"/>
          <w:marRight w:val="0"/>
          <w:marTop w:val="0"/>
          <w:marBottom w:val="0"/>
          <w:divBdr>
            <w:top w:val="none" w:sz="0" w:space="0" w:color="auto"/>
            <w:left w:val="none" w:sz="0" w:space="0" w:color="auto"/>
            <w:bottom w:val="none" w:sz="0" w:space="0" w:color="auto"/>
            <w:right w:val="none" w:sz="0" w:space="0" w:color="auto"/>
          </w:divBdr>
        </w:div>
        <w:div w:id="132067180">
          <w:marLeft w:val="0"/>
          <w:marRight w:val="0"/>
          <w:marTop w:val="0"/>
          <w:marBottom w:val="0"/>
          <w:divBdr>
            <w:top w:val="none" w:sz="0" w:space="0" w:color="auto"/>
            <w:left w:val="none" w:sz="0" w:space="0" w:color="auto"/>
            <w:bottom w:val="none" w:sz="0" w:space="0" w:color="auto"/>
            <w:right w:val="none" w:sz="0" w:space="0" w:color="auto"/>
          </w:divBdr>
        </w:div>
        <w:div w:id="1665932605">
          <w:marLeft w:val="0"/>
          <w:marRight w:val="0"/>
          <w:marTop w:val="0"/>
          <w:marBottom w:val="0"/>
          <w:divBdr>
            <w:top w:val="none" w:sz="0" w:space="0" w:color="auto"/>
            <w:left w:val="none" w:sz="0" w:space="0" w:color="auto"/>
            <w:bottom w:val="none" w:sz="0" w:space="0" w:color="auto"/>
            <w:right w:val="none" w:sz="0" w:space="0" w:color="auto"/>
          </w:divBdr>
        </w:div>
        <w:div w:id="1066954526">
          <w:marLeft w:val="0"/>
          <w:marRight w:val="0"/>
          <w:marTop w:val="0"/>
          <w:marBottom w:val="0"/>
          <w:divBdr>
            <w:top w:val="none" w:sz="0" w:space="0" w:color="auto"/>
            <w:left w:val="none" w:sz="0" w:space="0" w:color="auto"/>
            <w:bottom w:val="none" w:sz="0" w:space="0" w:color="auto"/>
            <w:right w:val="none" w:sz="0" w:space="0" w:color="auto"/>
          </w:divBdr>
        </w:div>
        <w:div w:id="2005276614">
          <w:marLeft w:val="0"/>
          <w:marRight w:val="0"/>
          <w:marTop w:val="0"/>
          <w:marBottom w:val="0"/>
          <w:divBdr>
            <w:top w:val="none" w:sz="0" w:space="0" w:color="auto"/>
            <w:left w:val="none" w:sz="0" w:space="0" w:color="auto"/>
            <w:bottom w:val="none" w:sz="0" w:space="0" w:color="auto"/>
            <w:right w:val="none" w:sz="0" w:space="0" w:color="auto"/>
          </w:divBdr>
        </w:div>
      </w:divsChild>
    </w:div>
    <w:div w:id="1245384556">
      <w:bodyDiv w:val="1"/>
      <w:marLeft w:val="0"/>
      <w:marRight w:val="0"/>
      <w:marTop w:val="0"/>
      <w:marBottom w:val="0"/>
      <w:divBdr>
        <w:top w:val="none" w:sz="0" w:space="0" w:color="auto"/>
        <w:left w:val="none" w:sz="0" w:space="0" w:color="auto"/>
        <w:bottom w:val="none" w:sz="0" w:space="0" w:color="auto"/>
        <w:right w:val="none" w:sz="0" w:space="0" w:color="auto"/>
      </w:divBdr>
      <w:divsChild>
        <w:div w:id="76950075">
          <w:marLeft w:val="0"/>
          <w:marRight w:val="0"/>
          <w:marTop w:val="0"/>
          <w:marBottom w:val="0"/>
          <w:divBdr>
            <w:top w:val="none" w:sz="0" w:space="0" w:color="auto"/>
            <w:left w:val="none" w:sz="0" w:space="0" w:color="auto"/>
            <w:bottom w:val="none" w:sz="0" w:space="0" w:color="auto"/>
            <w:right w:val="none" w:sz="0" w:space="0" w:color="auto"/>
          </w:divBdr>
        </w:div>
        <w:div w:id="749162747">
          <w:marLeft w:val="0"/>
          <w:marRight w:val="0"/>
          <w:marTop w:val="0"/>
          <w:marBottom w:val="0"/>
          <w:divBdr>
            <w:top w:val="none" w:sz="0" w:space="0" w:color="auto"/>
            <w:left w:val="none" w:sz="0" w:space="0" w:color="auto"/>
            <w:bottom w:val="none" w:sz="0" w:space="0" w:color="auto"/>
            <w:right w:val="none" w:sz="0" w:space="0" w:color="auto"/>
          </w:divBdr>
        </w:div>
      </w:divsChild>
    </w:div>
    <w:div w:id="1446343009">
      <w:bodyDiv w:val="1"/>
      <w:marLeft w:val="0"/>
      <w:marRight w:val="0"/>
      <w:marTop w:val="0"/>
      <w:marBottom w:val="0"/>
      <w:divBdr>
        <w:top w:val="none" w:sz="0" w:space="0" w:color="auto"/>
        <w:left w:val="none" w:sz="0" w:space="0" w:color="auto"/>
        <w:bottom w:val="none" w:sz="0" w:space="0" w:color="auto"/>
        <w:right w:val="none" w:sz="0" w:space="0" w:color="auto"/>
      </w:divBdr>
    </w:div>
    <w:div w:id="1625648965">
      <w:bodyDiv w:val="1"/>
      <w:marLeft w:val="0"/>
      <w:marRight w:val="0"/>
      <w:marTop w:val="0"/>
      <w:marBottom w:val="0"/>
      <w:divBdr>
        <w:top w:val="none" w:sz="0" w:space="0" w:color="auto"/>
        <w:left w:val="none" w:sz="0" w:space="0" w:color="auto"/>
        <w:bottom w:val="none" w:sz="0" w:space="0" w:color="auto"/>
        <w:right w:val="none" w:sz="0" w:space="0" w:color="auto"/>
      </w:divBdr>
      <w:divsChild>
        <w:div w:id="73859872">
          <w:marLeft w:val="0"/>
          <w:marRight w:val="0"/>
          <w:marTop w:val="0"/>
          <w:marBottom w:val="0"/>
          <w:divBdr>
            <w:top w:val="none" w:sz="0" w:space="0" w:color="auto"/>
            <w:left w:val="none" w:sz="0" w:space="0" w:color="auto"/>
            <w:bottom w:val="none" w:sz="0" w:space="0" w:color="auto"/>
            <w:right w:val="none" w:sz="0" w:space="0" w:color="auto"/>
          </w:divBdr>
          <w:divsChild>
            <w:div w:id="1273630811">
              <w:marLeft w:val="0"/>
              <w:marRight w:val="0"/>
              <w:marTop w:val="0"/>
              <w:marBottom w:val="0"/>
              <w:divBdr>
                <w:top w:val="none" w:sz="0" w:space="0" w:color="auto"/>
                <w:left w:val="none" w:sz="0" w:space="0" w:color="auto"/>
                <w:bottom w:val="none" w:sz="0" w:space="0" w:color="auto"/>
                <w:right w:val="none" w:sz="0" w:space="0" w:color="auto"/>
              </w:divBdr>
              <w:divsChild>
                <w:div w:id="1329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8062">
          <w:marLeft w:val="0"/>
          <w:marRight w:val="0"/>
          <w:marTop w:val="0"/>
          <w:marBottom w:val="0"/>
          <w:divBdr>
            <w:top w:val="none" w:sz="0" w:space="0" w:color="auto"/>
            <w:left w:val="none" w:sz="0" w:space="0" w:color="auto"/>
            <w:bottom w:val="none" w:sz="0" w:space="0" w:color="auto"/>
            <w:right w:val="none" w:sz="0" w:space="0" w:color="auto"/>
          </w:divBdr>
          <w:divsChild>
            <w:div w:id="2116244203">
              <w:marLeft w:val="0"/>
              <w:marRight w:val="0"/>
              <w:marTop w:val="0"/>
              <w:marBottom w:val="0"/>
              <w:divBdr>
                <w:top w:val="none" w:sz="0" w:space="0" w:color="auto"/>
                <w:left w:val="none" w:sz="0" w:space="0" w:color="auto"/>
                <w:bottom w:val="none" w:sz="0" w:space="0" w:color="auto"/>
                <w:right w:val="none" w:sz="0" w:space="0" w:color="auto"/>
              </w:divBdr>
              <w:divsChild>
                <w:div w:id="1787776166">
                  <w:marLeft w:val="0"/>
                  <w:marRight w:val="0"/>
                  <w:marTop w:val="0"/>
                  <w:marBottom w:val="0"/>
                  <w:divBdr>
                    <w:top w:val="none" w:sz="0" w:space="0" w:color="auto"/>
                    <w:left w:val="none" w:sz="0" w:space="0" w:color="auto"/>
                    <w:bottom w:val="none" w:sz="0" w:space="0" w:color="auto"/>
                    <w:right w:val="none" w:sz="0" w:space="0" w:color="auto"/>
                  </w:divBdr>
                </w:div>
                <w:div w:id="668757561">
                  <w:marLeft w:val="0"/>
                  <w:marRight w:val="0"/>
                  <w:marTop w:val="0"/>
                  <w:marBottom w:val="0"/>
                  <w:divBdr>
                    <w:top w:val="none" w:sz="0" w:space="0" w:color="auto"/>
                    <w:left w:val="none" w:sz="0" w:space="0" w:color="auto"/>
                    <w:bottom w:val="none" w:sz="0" w:space="0" w:color="auto"/>
                    <w:right w:val="none" w:sz="0" w:space="0" w:color="auto"/>
                  </w:divBdr>
                </w:div>
                <w:div w:id="618073084">
                  <w:marLeft w:val="0"/>
                  <w:marRight w:val="0"/>
                  <w:marTop w:val="0"/>
                  <w:marBottom w:val="0"/>
                  <w:divBdr>
                    <w:top w:val="none" w:sz="0" w:space="0" w:color="auto"/>
                    <w:left w:val="none" w:sz="0" w:space="0" w:color="auto"/>
                    <w:bottom w:val="none" w:sz="0" w:space="0" w:color="auto"/>
                    <w:right w:val="none" w:sz="0" w:space="0" w:color="auto"/>
                  </w:divBdr>
                </w:div>
                <w:div w:id="1500655684">
                  <w:marLeft w:val="0"/>
                  <w:marRight w:val="0"/>
                  <w:marTop w:val="0"/>
                  <w:marBottom w:val="0"/>
                  <w:divBdr>
                    <w:top w:val="none" w:sz="0" w:space="0" w:color="auto"/>
                    <w:left w:val="none" w:sz="0" w:space="0" w:color="auto"/>
                    <w:bottom w:val="none" w:sz="0" w:space="0" w:color="auto"/>
                    <w:right w:val="none" w:sz="0" w:space="0" w:color="auto"/>
                  </w:divBdr>
                </w:div>
                <w:div w:id="1031607480">
                  <w:marLeft w:val="0"/>
                  <w:marRight w:val="0"/>
                  <w:marTop w:val="0"/>
                  <w:marBottom w:val="0"/>
                  <w:divBdr>
                    <w:top w:val="none" w:sz="0" w:space="0" w:color="auto"/>
                    <w:left w:val="none" w:sz="0" w:space="0" w:color="auto"/>
                    <w:bottom w:val="none" w:sz="0" w:space="0" w:color="auto"/>
                    <w:right w:val="none" w:sz="0" w:space="0" w:color="auto"/>
                  </w:divBdr>
                </w:div>
                <w:div w:id="1710960026">
                  <w:marLeft w:val="0"/>
                  <w:marRight w:val="0"/>
                  <w:marTop w:val="0"/>
                  <w:marBottom w:val="0"/>
                  <w:divBdr>
                    <w:top w:val="none" w:sz="0" w:space="0" w:color="auto"/>
                    <w:left w:val="none" w:sz="0" w:space="0" w:color="auto"/>
                    <w:bottom w:val="none" w:sz="0" w:space="0" w:color="auto"/>
                    <w:right w:val="none" w:sz="0" w:space="0" w:color="auto"/>
                  </w:divBdr>
                </w:div>
                <w:div w:id="100494420">
                  <w:marLeft w:val="0"/>
                  <w:marRight w:val="0"/>
                  <w:marTop w:val="0"/>
                  <w:marBottom w:val="0"/>
                  <w:divBdr>
                    <w:top w:val="none" w:sz="0" w:space="0" w:color="auto"/>
                    <w:left w:val="none" w:sz="0" w:space="0" w:color="auto"/>
                    <w:bottom w:val="none" w:sz="0" w:space="0" w:color="auto"/>
                    <w:right w:val="none" w:sz="0" w:space="0" w:color="auto"/>
                  </w:divBdr>
                </w:div>
                <w:div w:id="104618050">
                  <w:marLeft w:val="0"/>
                  <w:marRight w:val="0"/>
                  <w:marTop w:val="0"/>
                  <w:marBottom w:val="0"/>
                  <w:divBdr>
                    <w:top w:val="none" w:sz="0" w:space="0" w:color="auto"/>
                    <w:left w:val="none" w:sz="0" w:space="0" w:color="auto"/>
                    <w:bottom w:val="none" w:sz="0" w:space="0" w:color="auto"/>
                    <w:right w:val="none" w:sz="0" w:space="0" w:color="auto"/>
                  </w:divBdr>
                </w:div>
                <w:div w:id="1864786253">
                  <w:marLeft w:val="0"/>
                  <w:marRight w:val="0"/>
                  <w:marTop w:val="0"/>
                  <w:marBottom w:val="0"/>
                  <w:divBdr>
                    <w:top w:val="none" w:sz="0" w:space="0" w:color="auto"/>
                    <w:left w:val="none" w:sz="0" w:space="0" w:color="auto"/>
                    <w:bottom w:val="none" w:sz="0" w:space="0" w:color="auto"/>
                    <w:right w:val="none" w:sz="0" w:space="0" w:color="auto"/>
                  </w:divBdr>
                </w:div>
                <w:div w:id="1725564645">
                  <w:marLeft w:val="0"/>
                  <w:marRight w:val="0"/>
                  <w:marTop w:val="0"/>
                  <w:marBottom w:val="0"/>
                  <w:divBdr>
                    <w:top w:val="none" w:sz="0" w:space="0" w:color="auto"/>
                    <w:left w:val="none" w:sz="0" w:space="0" w:color="auto"/>
                    <w:bottom w:val="none" w:sz="0" w:space="0" w:color="auto"/>
                    <w:right w:val="none" w:sz="0" w:space="0" w:color="auto"/>
                  </w:divBdr>
                </w:div>
                <w:div w:id="281956331">
                  <w:marLeft w:val="0"/>
                  <w:marRight w:val="0"/>
                  <w:marTop w:val="0"/>
                  <w:marBottom w:val="0"/>
                  <w:divBdr>
                    <w:top w:val="none" w:sz="0" w:space="0" w:color="auto"/>
                    <w:left w:val="none" w:sz="0" w:space="0" w:color="auto"/>
                    <w:bottom w:val="none" w:sz="0" w:space="0" w:color="auto"/>
                    <w:right w:val="none" w:sz="0" w:space="0" w:color="auto"/>
                  </w:divBdr>
                </w:div>
                <w:div w:id="2139444552">
                  <w:marLeft w:val="0"/>
                  <w:marRight w:val="0"/>
                  <w:marTop w:val="0"/>
                  <w:marBottom w:val="0"/>
                  <w:divBdr>
                    <w:top w:val="none" w:sz="0" w:space="0" w:color="auto"/>
                    <w:left w:val="none" w:sz="0" w:space="0" w:color="auto"/>
                    <w:bottom w:val="none" w:sz="0" w:space="0" w:color="auto"/>
                    <w:right w:val="none" w:sz="0" w:space="0" w:color="auto"/>
                  </w:divBdr>
                </w:div>
                <w:div w:id="1178470838">
                  <w:marLeft w:val="0"/>
                  <w:marRight w:val="0"/>
                  <w:marTop w:val="0"/>
                  <w:marBottom w:val="0"/>
                  <w:divBdr>
                    <w:top w:val="none" w:sz="0" w:space="0" w:color="auto"/>
                    <w:left w:val="none" w:sz="0" w:space="0" w:color="auto"/>
                    <w:bottom w:val="none" w:sz="0" w:space="0" w:color="auto"/>
                    <w:right w:val="none" w:sz="0" w:space="0" w:color="auto"/>
                  </w:divBdr>
                </w:div>
                <w:div w:id="410809090">
                  <w:marLeft w:val="0"/>
                  <w:marRight w:val="0"/>
                  <w:marTop w:val="0"/>
                  <w:marBottom w:val="0"/>
                  <w:divBdr>
                    <w:top w:val="none" w:sz="0" w:space="0" w:color="auto"/>
                    <w:left w:val="none" w:sz="0" w:space="0" w:color="auto"/>
                    <w:bottom w:val="none" w:sz="0" w:space="0" w:color="auto"/>
                    <w:right w:val="none" w:sz="0" w:space="0" w:color="auto"/>
                  </w:divBdr>
                </w:div>
                <w:div w:id="806363099">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34326596">
                  <w:marLeft w:val="0"/>
                  <w:marRight w:val="0"/>
                  <w:marTop w:val="0"/>
                  <w:marBottom w:val="0"/>
                  <w:divBdr>
                    <w:top w:val="none" w:sz="0" w:space="0" w:color="auto"/>
                    <w:left w:val="none" w:sz="0" w:space="0" w:color="auto"/>
                    <w:bottom w:val="none" w:sz="0" w:space="0" w:color="auto"/>
                    <w:right w:val="none" w:sz="0" w:space="0" w:color="auto"/>
                  </w:divBdr>
                </w:div>
                <w:div w:id="2029329264">
                  <w:marLeft w:val="0"/>
                  <w:marRight w:val="0"/>
                  <w:marTop w:val="0"/>
                  <w:marBottom w:val="0"/>
                  <w:divBdr>
                    <w:top w:val="none" w:sz="0" w:space="0" w:color="auto"/>
                    <w:left w:val="none" w:sz="0" w:space="0" w:color="auto"/>
                    <w:bottom w:val="none" w:sz="0" w:space="0" w:color="auto"/>
                    <w:right w:val="none" w:sz="0" w:space="0" w:color="auto"/>
                  </w:divBdr>
                </w:div>
                <w:div w:id="357439661">
                  <w:marLeft w:val="0"/>
                  <w:marRight w:val="0"/>
                  <w:marTop w:val="0"/>
                  <w:marBottom w:val="0"/>
                  <w:divBdr>
                    <w:top w:val="none" w:sz="0" w:space="0" w:color="auto"/>
                    <w:left w:val="none" w:sz="0" w:space="0" w:color="auto"/>
                    <w:bottom w:val="none" w:sz="0" w:space="0" w:color="auto"/>
                    <w:right w:val="none" w:sz="0" w:space="0" w:color="auto"/>
                  </w:divBdr>
                </w:div>
                <w:div w:id="907885445">
                  <w:marLeft w:val="0"/>
                  <w:marRight w:val="0"/>
                  <w:marTop w:val="0"/>
                  <w:marBottom w:val="0"/>
                  <w:divBdr>
                    <w:top w:val="none" w:sz="0" w:space="0" w:color="auto"/>
                    <w:left w:val="none" w:sz="0" w:space="0" w:color="auto"/>
                    <w:bottom w:val="none" w:sz="0" w:space="0" w:color="auto"/>
                    <w:right w:val="none" w:sz="0" w:space="0" w:color="auto"/>
                  </w:divBdr>
                </w:div>
                <w:div w:id="1919288729">
                  <w:marLeft w:val="0"/>
                  <w:marRight w:val="0"/>
                  <w:marTop w:val="0"/>
                  <w:marBottom w:val="0"/>
                  <w:divBdr>
                    <w:top w:val="none" w:sz="0" w:space="0" w:color="auto"/>
                    <w:left w:val="none" w:sz="0" w:space="0" w:color="auto"/>
                    <w:bottom w:val="none" w:sz="0" w:space="0" w:color="auto"/>
                    <w:right w:val="none" w:sz="0" w:space="0" w:color="auto"/>
                  </w:divBdr>
                </w:div>
                <w:div w:id="1302350130">
                  <w:marLeft w:val="0"/>
                  <w:marRight w:val="0"/>
                  <w:marTop w:val="0"/>
                  <w:marBottom w:val="0"/>
                  <w:divBdr>
                    <w:top w:val="none" w:sz="0" w:space="0" w:color="auto"/>
                    <w:left w:val="none" w:sz="0" w:space="0" w:color="auto"/>
                    <w:bottom w:val="none" w:sz="0" w:space="0" w:color="auto"/>
                    <w:right w:val="none" w:sz="0" w:space="0" w:color="auto"/>
                  </w:divBdr>
                </w:div>
                <w:div w:id="292715059">
                  <w:marLeft w:val="0"/>
                  <w:marRight w:val="0"/>
                  <w:marTop w:val="0"/>
                  <w:marBottom w:val="0"/>
                  <w:divBdr>
                    <w:top w:val="none" w:sz="0" w:space="0" w:color="auto"/>
                    <w:left w:val="none" w:sz="0" w:space="0" w:color="auto"/>
                    <w:bottom w:val="none" w:sz="0" w:space="0" w:color="auto"/>
                    <w:right w:val="none" w:sz="0" w:space="0" w:color="auto"/>
                  </w:divBdr>
                </w:div>
                <w:div w:id="519321265">
                  <w:marLeft w:val="0"/>
                  <w:marRight w:val="0"/>
                  <w:marTop w:val="0"/>
                  <w:marBottom w:val="0"/>
                  <w:divBdr>
                    <w:top w:val="none" w:sz="0" w:space="0" w:color="auto"/>
                    <w:left w:val="none" w:sz="0" w:space="0" w:color="auto"/>
                    <w:bottom w:val="none" w:sz="0" w:space="0" w:color="auto"/>
                    <w:right w:val="none" w:sz="0" w:space="0" w:color="auto"/>
                  </w:divBdr>
                </w:div>
                <w:div w:id="831525784">
                  <w:marLeft w:val="0"/>
                  <w:marRight w:val="0"/>
                  <w:marTop w:val="0"/>
                  <w:marBottom w:val="0"/>
                  <w:divBdr>
                    <w:top w:val="none" w:sz="0" w:space="0" w:color="auto"/>
                    <w:left w:val="none" w:sz="0" w:space="0" w:color="auto"/>
                    <w:bottom w:val="none" w:sz="0" w:space="0" w:color="auto"/>
                    <w:right w:val="none" w:sz="0" w:space="0" w:color="auto"/>
                  </w:divBdr>
                </w:div>
                <w:div w:id="1201013958">
                  <w:marLeft w:val="0"/>
                  <w:marRight w:val="0"/>
                  <w:marTop w:val="0"/>
                  <w:marBottom w:val="0"/>
                  <w:divBdr>
                    <w:top w:val="none" w:sz="0" w:space="0" w:color="auto"/>
                    <w:left w:val="none" w:sz="0" w:space="0" w:color="auto"/>
                    <w:bottom w:val="none" w:sz="0" w:space="0" w:color="auto"/>
                    <w:right w:val="none" w:sz="0" w:space="0" w:color="auto"/>
                  </w:divBdr>
                </w:div>
                <w:div w:id="514463933">
                  <w:marLeft w:val="0"/>
                  <w:marRight w:val="0"/>
                  <w:marTop w:val="0"/>
                  <w:marBottom w:val="0"/>
                  <w:divBdr>
                    <w:top w:val="none" w:sz="0" w:space="0" w:color="auto"/>
                    <w:left w:val="none" w:sz="0" w:space="0" w:color="auto"/>
                    <w:bottom w:val="none" w:sz="0" w:space="0" w:color="auto"/>
                    <w:right w:val="none" w:sz="0" w:space="0" w:color="auto"/>
                  </w:divBdr>
                </w:div>
                <w:div w:id="717169947">
                  <w:marLeft w:val="0"/>
                  <w:marRight w:val="0"/>
                  <w:marTop w:val="0"/>
                  <w:marBottom w:val="0"/>
                  <w:divBdr>
                    <w:top w:val="none" w:sz="0" w:space="0" w:color="auto"/>
                    <w:left w:val="none" w:sz="0" w:space="0" w:color="auto"/>
                    <w:bottom w:val="none" w:sz="0" w:space="0" w:color="auto"/>
                    <w:right w:val="none" w:sz="0" w:space="0" w:color="auto"/>
                  </w:divBdr>
                </w:div>
                <w:div w:id="303895060">
                  <w:marLeft w:val="0"/>
                  <w:marRight w:val="0"/>
                  <w:marTop w:val="0"/>
                  <w:marBottom w:val="0"/>
                  <w:divBdr>
                    <w:top w:val="none" w:sz="0" w:space="0" w:color="auto"/>
                    <w:left w:val="none" w:sz="0" w:space="0" w:color="auto"/>
                    <w:bottom w:val="none" w:sz="0" w:space="0" w:color="auto"/>
                    <w:right w:val="none" w:sz="0" w:space="0" w:color="auto"/>
                  </w:divBdr>
                </w:div>
                <w:div w:id="129901064">
                  <w:marLeft w:val="0"/>
                  <w:marRight w:val="0"/>
                  <w:marTop w:val="0"/>
                  <w:marBottom w:val="0"/>
                  <w:divBdr>
                    <w:top w:val="none" w:sz="0" w:space="0" w:color="auto"/>
                    <w:left w:val="none" w:sz="0" w:space="0" w:color="auto"/>
                    <w:bottom w:val="none" w:sz="0" w:space="0" w:color="auto"/>
                    <w:right w:val="none" w:sz="0" w:space="0" w:color="auto"/>
                  </w:divBdr>
                </w:div>
                <w:div w:id="3554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2520">
          <w:marLeft w:val="0"/>
          <w:marRight w:val="0"/>
          <w:marTop w:val="0"/>
          <w:marBottom w:val="0"/>
          <w:divBdr>
            <w:top w:val="none" w:sz="0" w:space="0" w:color="auto"/>
            <w:left w:val="none" w:sz="0" w:space="0" w:color="auto"/>
            <w:bottom w:val="none" w:sz="0" w:space="0" w:color="auto"/>
            <w:right w:val="none" w:sz="0" w:space="0" w:color="auto"/>
          </w:divBdr>
          <w:divsChild>
            <w:div w:id="215431642">
              <w:marLeft w:val="0"/>
              <w:marRight w:val="0"/>
              <w:marTop w:val="0"/>
              <w:marBottom w:val="0"/>
              <w:divBdr>
                <w:top w:val="none" w:sz="0" w:space="0" w:color="auto"/>
                <w:left w:val="none" w:sz="0" w:space="0" w:color="auto"/>
                <w:bottom w:val="none" w:sz="0" w:space="0" w:color="auto"/>
                <w:right w:val="none" w:sz="0" w:space="0" w:color="auto"/>
              </w:divBdr>
              <w:divsChild>
                <w:div w:id="1832217214">
                  <w:marLeft w:val="0"/>
                  <w:marRight w:val="0"/>
                  <w:marTop w:val="0"/>
                  <w:marBottom w:val="0"/>
                  <w:divBdr>
                    <w:top w:val="none" w:sz="0" w:space="0" w:color="auto"/>
                    <w:left w:val="none" w:sz="0" w:space="0" w:color="auto"/>
                    <w:bottom w:val="none" w:sz="0" w:space="0" w:color="auto"/>
                    <w:right w:val="none" w:sz="0" w:space="0" w:color="auto"/>
                  </w:divBdr>
                  <w:divsChild>
                    <w:div w:id="1221986718">
                      <w:marLeft w:val="0"/>
                      <w:marRight w:val="0"/>
                      <w:marTop w:val="0"/>
                      <w:marBottom w:val="0"/>
                      <w:divBdr>
                        <w:top w:val="none" w:sz="0" w:space="0" w:color="auto"/>
                        <w:left w:val="none" w:sz="0" w:space="0" w:color="auto"/>
                        <w:bottom w:val="none" w:sz="0" w:space="0" w:color="auto"/>
                        <w:right w:val="none" w:sz="0" w:space="0" w:color="auto"/>
                      </w:divBdr>
                      <w:divsChild>
                        <w:div w:id="811488224">
                          <w:marLeft w:val="0"/>
                          <w:marRight w:val="0"/>
                          <w:marTop w:val="0"/>
                          <w:marBottom w:val="0"/>
                          <w:divBdr>
                            <w:top w:val="none" w:sz="0" w:space="0" w:color="auto"/>
                            <w:left w:val="none" w:sz="0" w:space="0" w:color="auto"/>
                            <w:bottom w:val="none" w:sz="0" w:space="0" w:color="auto"/>
                            <w:right w:val="none" w:sz="0" w:space="0" w:color="auto"/>
                          </w:divBdr>
                          <w:divsChild>
                            <w:div w:id="1047412772">
                              <w:marLeft w:val="0"/>
                              <w:marRight w:val="0"/>
                              <w:marTop w:val="0"/>
                              <w:marBottom w:val="0"/>
                              <w:divBdr>
                                <w:top w:val="none" w:sz="0" w:space="0" w:color="auto"/>
                                <w:left w:val="none" w:sz="0" w:space="0" w:color="auto"/>
                                <w:bottom w:val="none" w:sz="0" w:space="0" w:color="auto"/>
                                <w:right w:val="none" w:sz="0" w:space="0" w:color="auto"/>
                              </w:divBdr>
                              <w:divsChild>
                                <w:div w:id="1452675913">
                                  <w:marLeft w:val="0"/>
                                  <w:marRight w:val="0"/>
                                  <w:marTop w:val="0"/>
                                  <w:marBottom w:val="0"/>
                                  <w:divBdr>
                                    <w:top w:val="none" w:sz="0" w:space="0" w:color="auto"/>
                                    <w:left w:val="none" w:sz="0" w:space="0" w:color="auto"/>
                                    <w:bottom w:val="none" w:sz="0" w:space="0" w:color="auto"/>
                                    <w:right w:val="none" w:sz="0" w:space="0" w:color="auto"/>
                                  </w:divBdr>
                                </w:div>
                                <w:div w:id="1979187545">
                                  <w:marLeft w:val="0"/>
                                  <w:marRight w:val="0"/>
                                  <w:marTop w:val="0"/>
                                  <w:marBottom w:val="0"/>
                                  <w:divBdr>
                                    <w:top w:val="none" w:sz="0" w:space="0" w:color="auto"/>
                                    <w:left w:val="none" w:sz="0" w:space="0" w:color="auto"/>
                                    <w:bottom w:val="none" w:sz="0" w:space="0" w:color="auto"/>
                                    <w:right w:val="none" w:sz="0" w:space="0" w:color="auto"/>
                                  </w:divBdr>
                                </w:div>
                                <w:div w:id="885994095">
                                  <w:marLeft w:val="0"/>
                                  <w:marRight w:val="0"/>
                                  <w:marTop w:val="0"/>
                                  <w:marBottom w:val="0"/>
                                  <w:divBdr>
                                    <w:top w:val="none" w:sz="0" w:space="0" w:color="auto"/>
                                    <w:left w:val="none" w:sz="0" w:space="0" w:color="auto"/>
                                    <w:bottom w:val="none" w:sz="0" w:space="0" w:color="auto"/>
                                    <w:right w:val="none" w:sz="0" w:space="0" w:color="auto"/>
                                  </w:divBdr>
                                </w:div>
                                <w:div w:id="1815635569">
                                  <w:marLeft w:val="0"/>
                                  <w:marRight w:val="0"/>
                                  <w:marTop w:val="0"/>
                                  <w:marBottom w:val="0"/>
                                  <w:divBdr>
                                    <w:top w:val="none" w:sz="0" w:space="0" w:color="auto"/>
                                    <w:left w:val="none" w:sz="0" w:space="0" w:color="auto"/>
                                    <w:bottom w:val="none" w:sz="0" w:space="0" w:color="auto"/>
                                    <w:right w:val="none" w:sz="0" w:space="0" w:color="auto"/>
                                  </w:divBdr>
                                </w:div>
                                <w:div w:id="407196502">
                                  <w:marLeft w:val="0"/>
                                  <w:marRight w:val="0"/>
                                  <w:marTop w:val="0"/>
                                  <w:marBottom w:val="0"/>
                                  <w:divBdr>
                                    <w:top w:val="none" w:sz="0" w:space="0" w:color="auto"/>
                                    <w:left w:val="none" w:sz="0" w:space="0" w:color="auto"/>
                                    <w:bottom w:val="none" w:sz="0" w:space="0" w:color="auto"/>
                                    <w:right w:val="none" w:sz="0" w:space="0" w:color="auto"/>
                                  </w:divBdr>
                                </w:div>
                                <w:div w:id="490877956">
                                  <w:marLeft w:val="0"/>
                                  <w:marRight w:val="0"/>
                                  <w:marTop w:val="0"/>
                                  <w:marBottom w:val="0"/>
                                  <w:divBdr>
                                    <w:top w:val="none" w:sz="0" w:space="0" w:color="auto"/>
                                    <w:left w:val="none" w:sz="0" w:space="0" w:color="auto"/>
                                    <w:bottom w:val="none" w:sz="0" w:space="0" w:color="auto"/>
                                    <w:right w:val="none" w:sz="0" w:space="0" w:color="auto"/>
                                  </w:divBdr>
                                </w:div>
                                <w:div w:id="415056939">
                                  <w:marLeft w:val="0"/>
                                  <w:marRight w:val="0"/>
                                  <w:marTop w:val="0"/>
                                  <w:marBottom w:val="0"/>
                                  <w:divBdr>
                                    <w:top w:val="none" w:sz="0" w:space="0" w:color="auto"/>
                                    <w:left w:val="none" w:sz="0" w:space="0" w:color="auto"/>
                                    <w:bottom w:val="none" w:sz="0" w:space="0" w:color="auto"/>
                                    <w:right w:val="none" w:sz="0" w:space="0" w:color="auto"/>
                                  </w:divBdr>
                                </w:div>
                                <w:div w:id="1363549856">
                                  <w:marLeft w:val="0"/>
                                  <w:marRight w:val="0"/>
                                  <w:marTop w:val="0"/>
                                  <w:marBottom w:val="0"/>
                                  <w:divBdr>
                                    <w:top w:val="none" w:sz="0" w:space="0" w:color="auto"/>
                                    <w:left w:val="none" w:sz="0" w:space="0" w:color="auto"/>
                                    <w:bottom w:val="none" w:sz="0" w:space="0" w:color="auto"/>
                                    <w:right w:val="none" w:sz="0" w:space="0" w:color="auto"/>
                                  </w:divBdr>
                                </w:div>
                                <w:div w:id="1745685040">
                                  <w:marLeft w:val="0"/>
                                  <w:marRight w:val="0"/>
                                  <w:marTop w:val="0"/>
                                  <w:marBottom w:val="0"/>
                                  <w:divBdr>
                                    <w:top w:val="none" w:sz="0" w:space="0" w:color="auto"/>
                                    <w:left w:val="none" w:sz="0" w:space="0" w:color="auto"/>
                                    <w:bottom w:val="none" w:sz="0" w:space="0" w:color="auto"/>
                                    <w:right w:val="none" w:sz="0" w:space="0" w:color="auto"/>
                                  </w:divBdr>
                                </w:div>
                                <w:div w:id="1839343081">
                                  <w:marLeft w:val="0"/>
                                  <w:marRight w:val="0"/>
                                  <w:marTop w:val="0"/>
                                  <w:marBottom w:val="0"/>
                                  <w:divBdr>
                                    <w:top w:val="none" w:sz="0" w:space="0" w:color="auto"/>
                                    <w:left w:val="none" w:sz="0" w:space="0" w:color="auto"/>
                                    <w:bottom w:val="none" w:sz="0" w:space="0" w:color="auto"/>
                                    <w:right w:val="none" w:sz="0" w:space="0" w:color="auto"/>
                                  </w:divBdr>
                                </w:div>
                                <w:div w:id="1779525255">
                                  <w:marLeft w:val="0"/>
                                  <w:marRight w:val="0"/>
                                  <w:marTop w:val="0"/>
                                  <w:marBottom w:val="0"/>
                                  <w:divBdr>
                                    <w:top w:val="none" w:sz="0" w:space="0" w:color="auto"/>
                                    <w:left w:val="none" w:sz="0" w:space="0" w:color="auto"/>
                                    <w:bottom w:val="none" w:sz="0" w:space="0" w:color="auto"/>
                                    <w:right w:val="none" w:sz="0" w:space="0" w:color="auto"/>
                                  </w:divBdr>
                                </w:div>
                                <w:div w:id="1999503651">
                                  <w:marLeft w:val="0"/>
                                  <w:marRight w:val="0"/>
                                  <w:marTop w:val="0"/>
                                  <w:marBottom w:val="0"/>
                                  <w:divBdr>
                                    <w:top w:val="none" w:sz="0" w:space="0" w:color="auto"/>
                                    <w:left w:val="none" w:sz="0" w:space="0" w:color="auto"/>
                                    <w:bottom w:val="none" w:sz="0" w:space="0" w:color="auto"/>
                                    <w:right w:val="none" w:sz="0" w:space="0" w:color="auto"/>
                                  </w:divBdr>
                                </w:div>
                                <w:div w:id="586425909">
                                  <w:marLeft w:val="0"/>
                                  <w:marRight w:val="0"/>
                                  <w:marTop w:val="0"/>
                                  <w:marBottom w:val="0"/>
                                  <w:divBdr>
                                    <w:top w:val="none" w:sz="0" w:space="0" w:color="auto"/>
                                    <w:left w:val="none" w:sz="0" w:space="0" w:color="auto"/>
                                    <w:bottom w:val="none" w:sz="0" w:space="0" w:color="auto"/>
                                    <w:right w:val="none" w:sz="0" w:space="0" w:color="auto"/>
                                  </w:divBdr>
                                </w:div>
                                <w:div w:id="1127743997">
                                  <w:marLeft w:val="0"/>
                                  <w:marRight w:val="0"/>
                                  <w:marTop w:val="0"/>
                                  <w:marBottom w:val="0"/>
                                  <w:divBdr>
                                    <w:top w:val="none" w:sz="0" w:space="0" w:color="auto"/>
                                    <w:left w:val="none" w:sz="0" w:space="0" w:color="auto"/>
                                    <w:bottom w:val="none" w:sz="0" w:space="0" w:color="auto"/>
                                    <w:right w:val="none" w:sz="0" w:space="0" w:color="auto"/>
                                  </w:divBdr>
                                </w:div>
                                <w:div w:id="1222865044">
                                  <w:marLeft w:val="0"/>
                                  <w:marRight w:val="0"/>
                                  <w:marTop w:val="0"/>
                                  <w:marBottom w:val="0"/>
                                  <w:divBdr>
                                    <w:top w:val="none" w:sz="0" w:space="0" w:color="auto"/>
                                    <w:left w:val="none" w:sz="0" w:space="0" w:color="auto"/>
                                    <w:bottom w:val="none" w:sz="0" w:space="0" w:color="auto"/>
                                    <w:right w:val="none" w:sz="0" w:space="0" w:color="auto"/>
                                  </w:divBdr>
                                </w:div>
                                <w:div w:id="397094702">
                                  <w:marLeft w:val="0"/>
                                  <w:marRight w:val="0"/>
                                  <w:marTop w:val="0"/>
                                  <w:marBottom w:val="0"/>
                                  <w:divBdr>
                                    <w:top w:val="none" w:sz="0" w:space="0" w:color="auto"/>
                                    <w:left w:val="none" w:sz="0" w:space="0" w:color="auto"/>
                                    <w:bottom w:val="none" w:sz="0" w:space="0" w:color="auto"/>
                                    <w:right w:val="none" w:sz="0" w:space="0" w:color="auto"/>
                                  </w:divBdr>
                                </w:div>
                                <w:div w:id="203449056">
                                  <w:marLeft w:val="0"/>
                                  <w:marRight w:val="0"/>
                                  <w:marTop w:val="0"/>
                                  <w:marBottom w:val="0"/>
                                  <w:divBdr>
                                    <w:top w:val="none" w:sz="0" w:space="0" w:color="auto"/>
                                    <w:left w:val="none" w:sz="0" w:space="0" w:color="auto"/>
                                    <w:bottom w:val="none" w:sz="0" w:space="0" w:color="auto"/>
                                    <w:right w:val="none" w:sz="0" w:space="0" w:color="auto"/>
                                  </w:divBdr>
                                </w:div>
                                <w:div w:id="1184898808">
                                  <w:marLeft w:val="0"/>
                                  <w:marRight w:val="0"/>
                                  <w:marTop w:val="0"/>
                                  <w:marBottom w:val="0"/>
                                  <w:divBdr>
                                    <w:top w:val="none" w:sz="0" w:space="0" w:color="auto"/>
                                    <w:left w:val="none" w:sz="0" w:space="0" w:color="auto"/>
                                    <w:bottom w:val="none" w:sz="0" w:space="0" w:color="auto"/>
                                    <w:right w:val="none" w:sz="0" w:space="0" w:color="auto"/>
                                  </w:divBdr>
                                </w:div>
                                <w:div w:id="377433612">
                                  <w:marLeft w:val="0"/>
                                  <w:marRight w:val="0"/>
                                  <w:marTop w:val="0"/>
                                  <w:marBottom w:val="0"/>
                                  <w:divBdr>
                                    <w:top w:val="none" w:sz="0" w:space="0" w:color="auto"/>
                                    <w:left w:val="none" w:sz="0" w:space="0" w:color="auto"/>
                                    <w:bottom w:val="none" w:sz="0" w:space="0" w:color="auto"/>
                                    <w:right w:val="none" w:sz="0" w:space="0" w:color="auto"/>
                                  </w:divBdr>
                                </w:div>
                                <w:div w:id="184904615">
                                  <w:marLeft w:val="0"/>
                                  <w:marRight w:val="0"/>
                                  <w:marTop w:val="0"/>
                                  <w:marBottom w:val="0"/>
                                  <w:divBdr>
                                    <w:top w:val="none" w:sz="0" w:space="0" w:color="auto"/>
                                    <w:left w:val="none" w:sz="0" w:space="0" w:color="auto"/>
                                    <w:bottom w:val="none" w:sz="0" w:space="0" w:color="auto"/>
                                    <w:right w:val="none" w:sz="0" w:space="0" w:color="auto"/>
                                  </w:divBdr>
                                </w:div>
                                <w:div w:id="284695517">
                                  <w:marLeft w:val="0"/>
                                  <w:marRight w:val="0"/>
                                  <w:marTop w:val="0"/>
                                  <w:marBottom w:val="0"/>
                                  <w:divBdr>
                                    <w:top w:val="none" w:sz="0" w:space="0" w:color="auto"/>
                                    <w:left w:val="none" w:sz="0" w:space="0" w:color="auto"/>
                                    <w:bottom w:val="none" w:sz="0" w:space="0" w:color="auto"/>
                                    <w:right w:val="none" w:sz="0" w:space="0" w:color="auto"/>
                                  </w:divBdr>
                                </w:div>
                                <w:div w:id="1994523815">
                                  <w:marLeft w:val="0"/>
                                  <w:marRight w:val="0"/>
                                  <w:marTop w:val="0"/>
                                  <w:marBottom w:val="0"/>
                                  <w:divBdr>
                                    <w:top w:val="none" w:sz="0" w:space="0" w:color="auto"/>
                                    <w:left w:val="none" w:sz="0" w:space="0" w:color="auto"/>
                                    <w:bottom w:val="none" w:sz="0" w:space="0" w:color="auto"/>
                                    <w:right w:val="none" w:sz="0" w:space="0" w:color="auto"/>
                                  </w:divBdr>
                                </w:div>
                                <w:div w:id="2632308">
                                  <w:marLeft w:val="0"/>
                                  <w:marRight w:val="0"/>
                                  <w:marTop w:val="0"/>
                                  <w:marBottom w:val="0"/>
                                  <w:divBdr>
                                    <w:top w:val="none" w:sz="0" w:space="0" w:color="auto"/>
                                    <w:left w:val="none" w:sz="0" w:space="0" w:color="auto"/>
                                    <w:bottom w:val="none" w:sz="0" w:space="0" w:color="auto"/>
                                    <w:right w:val="none" w:sz="0" w:space="0" w:color="auto"/>
                                  </w:divBdr>
                                </w:div>
                                <w:div w:id="1123158203">
                                  <w:marLeft w:val="0"/>
                                  <w:marRight w:val="0"/>
                                  <w:marTop w:val="0"/>
                                  <w:marBottom w:val="0"/>
                                  <w:divBdr>
                                    <w:top w:val="none" w:sz="0" w:space="0" w:color="auto"/>
                                    <w:left w:val="none" w:sz="0" w:space="0" w:color="auto"/>
                                    <w:bottom w:val="none" w:sz="0" w:space="0" w:color="auto"/>
                                    <w:right w:val="none" w:sz="0" w:space="0" w:color="auto"/>
                                  </w:divBdr>
                                </w:div>
                                <w:div w:id="1872495811">
                                  <w:marLeft w:val="0"/>
                                  <w:marRight w:val="0"/>
                                  <w:marTop w:val="0"/>
                                  <w:marBottom w:val="0"/>
                                  <w:divBdr>
                                    <w:top w:val="none" w:sz="0" w:space="0" w:color="auto"/>
                                    <w:left w:val="none" w:sz="0" w:space="0" w:color="auto"/>
                                    <w:bottom w:val="none" w:sz="0" w:space="0" w:color="auto"/>
                                    <w:right w:val="none" w:sz="0" w:space="0" w:color="auto"/>
                                  </w:divBdr>
                                </w:div>
                                <w:div w:id="882521835">
                                  <w:marLeft w:val="0"/>
                                  <w:marRight w:val="0"/>
                                  <w:marTop w:val="0"/>
                                  <w:marBottom w:val="0"/>
                                  <w:divBdr>
                                    <w:top w:val="none" w:sz="0" w:space="0" w:color="auto"/>
                                    <w:left w:val="none" w:sz="0" w:space="0" w:color="auto"/>
                                    <w:bottom w:val="none" w:sz="0" w:space="0" w:color="auto"/>
                                    <w:right w:val="none" w:sz="0" w:space="0" w:color="auto"/>
                                  </w:divBdr>
                                </w:div>
                                <w:div w:id="1861385546">
                                  <w:marLeft w:val="0"/>
                                  <w:marRight w:val="0"/>
                                  <w:marTop w:val="0"/>
                                  <w:marBottom w:val="0"/>
                                  <w:divBdr>
                                    <w:top w:val="none" w:sz="0" w:space="0" w:color="auto"/>
                                    <w:left w:val="none" w:sz="0" w:space="0" w:color="auto"/>
                                    <w:bottom w:val="none" w:sz="0" w:space="0" w:color="auto"/>
                                    <w:right w:val="none" w:sz="0" w:space="0" w:color="auto"/>
                                  </w:divBdr>
                                </w:div>
                                <w:div w:id="1079208969">
                                  <w:marLeft w:val="0"/>
                                  <w:marRight w:val="0"/>
                                  <w:marTop w:val="0"/>
                                  <w:marBottom w:val="0"/>
                                  <w:divBdr>
                                    <w:top w:val="none" w:sz="0" w:space="0" w:color="auto"/>
                                    <w:left w:val="none" w:sz="0" w:space="0" w:color="auto"/>
                                    <w:bottom w:val="none" w:sz="0" w:space="0" w:color="auto"/>
                                    <w:right w:val="none" w:sz="0" w:space="0" w:color="auto"/>
                                  </w:divBdr>
                                </w:div>
                                <w:div w:id="1073774135">
                                  <w:marLeft w:val="0"/>
                                  <w:marRight w:val="0"/>
                                  <w:marTop w:val="0"/>
                                  <w:marBottom w:val="0"/>
                                  <w:divBdr>
                                    <w:top w:val="none" w:sz="0" w:space="0" w:color="auto"/>
                                    <w:left w:val="none" w:sz="0" w:space="0" w:color="auto"/>
                                    <w:bottom w:val="none" w:sz="0" w:space="0" w:color="auto"/>
                                    <w:right w:val="none" w:sz="0" w:space="0" w:color="auto"/>
                                  </w:divBdr>
                                </w:div>
                                <w:div w:id="849564097">
                                  <w:marLeft w:val="0"/>
                                  <w:marRight w:val="0"/>
                                  <w:marTop w:val="0"/>
                                  <w:marBottom w:val="0"/>
                                  <w:divBdr>
                                    <w:top w:val="none" w:sz="0" w:space="0" w:color="auto"/>
                                    <w:left w:val="none" w:sz="0" w:space="0" w:color="auto"/>
                                    <w:bottom w:val="none" w:sz="0" w:space="0" w:color="auto"/>
                                    <w:right w:val="none" w:sz="0" w:space="0" w:color="auto"/>
                                  </w:divBdr>
                                </w:div>
                                <w:div w:id="156190363">
                                  <w:marLeft w:val="0"/>
                                  <w:marRight w:val="0"/>
                                  <w:marTop w:val="0"/>
                                  <w:marBottom w:val="0"/>
                                  <w:divBdr>
                                    <w:top w:val="none" w:sz="0" w:space="0" w:color="auto"/>
                                    <w:left w:val="none" w:sz="0" w:space="0" w:color="auto"/>
                                    <w:bottom w:val="none" w:sz="0" w:space="0" w:color="auto"/>
                                    <w:right w:val="none" w:sz="0" w:space="0" w:color="auto"/>
                                  </w:divBdr>
                                </w:div>
                                <w:div w:id="944655227">
                                  <w:marLeft w:val="0"/>
                                  <w:marRight w:val="0"/>
                                  <w:marTop w:val="0"/>
                                  <w:marBottom w:val="0"/>
                                  <w:divBdr>
                                    <w:top w:val="none" w:sz="0" w:space="0" w:color="auto"/>
                                    <w:left w:val="none" w:sz="0" w:space="0" w:color="auto"/>
                                    <w:bottom w:val="none" w:sz="0" w:space="0" w:color="auto"/>
                                    <w:right w:val="none" w:sz="0" w:space="0" w:color="auto"/>
                                  </w:divBdr>
                                </w:div>
                                <w:div w:id="1059862937">
                                  <w:marLeft w:val="0"/>
                                  <w:marRight w:val="0"/>
                                  <w:marTop w:val="0"/>
                                  <w:marBottom w:val="0"/>
                                  <w:divBdr>
                                    <w:top w:val="none" w:sz="0" w:space="0" w:color="auto"/>
                                    <w:left w:val="none" w:sz="0" w:space="0" w:color="auto"/>
                                    <w:bottom w:val="none" w:sz="0" w:space="0" w:color="auto"/>
                                    <w:right w:val="none" w:sz="0" w:space="0" w:color="auto"/>
                                  </w:divBdr>
                                </w:div>
                                <w:div w:id="1274939214">
                                  <w:marLeft w:val="0"/>
                                  <w:marRight w:val="0"/>
                                  <w:marTop w:val="0"/>
                                  <w:marBottom w:val="0"/>
                                  <w:divBdr>
                                    <w:top w:val="none" w:sz="0" w:space="0" w:color="auto"/>
                                    <w:left w:val="none" w:sz="0" w:space="0" w:color="auto"/>
                                    <w:bottom w:val="none" w:sz="0" w:space="0" w:color="auto"/>
                                    <w:right w:val="none" w:sz="0" w:space="0" w:color="auto"/>
                                  </w:divBdr>
                                </w:div>
                                <w:div w:id="1079408063">
                                  <w:marLeft w:val="0"/>
                                  <w:marRight w:val="0"/>
                                  <w:marTop w:val="0"/>
                                  <w:marBottom w:val="0"/>
                                  <w:divBdr>
                                    <w:top w:val="none" w:sz="0" w:space="0" w:color="auto"/>
                                    <w:left w:val="none" w:sz="0" w:space="0" w:color="auto"/>
                                    <w:bottom w:val="none" w:sz="0" w:space="0" w:color="auto"/>
                                    <w:right w:val="none" w:sz="0" w:space="0" w:color="auto"/>
                                  </w:divBdr>
                                </w:div>
                                <w:div w:id="988483787">
                                  <w:marLeft w:val="0"/>
                                  <w:marRight w:val="0"/>
                                  <w:marTop w:val="0"/>
                                  <w:marBottom w:val="0"/>
                                  <w:divBdr>
                                    <w:top w:val="none" w:sz="0" w:space="0" w:color="auto"/>
                                    <w:left w:val="none" w:sz="0" w:space="0" w:color="auto"/>
                                    <w:bottom w:val="none" w:sz="0" w:space="0" w:color="auto"/>
                                    <w:right w:val="none" w:sz="0" w:space="0" w:color="auto"/>
                                  </w:divBdr>
                                </w:div>
                                <w:div w:id="1165901849">
                                  <w:marLeft w:val="0"/>
                                  <w:marRight w:val="0"/>
                                  <w:marTop w:val="0"/>
                                  <w:marBottom w:val="0"/>
                                  <w:divBdr>
                                    <w:top w:val="none" w:sz="0" w:space="0" w:color="auto"/>
                                    <w:left w:val="none" w:sz="0" w:space="0" w:color="auto"/>
                                    <w:bottom w:val="none" w:sz="0" w:space="0" w:color="auto"/>
                                    <w:right w:val="none" w:sz="0" w:space="0" w:color="auto"/>
                                  </w:divBdr>
                                </w:div>
                                <w:div w:id="203718631">
                                  <w:marLeft w:val="0"/>
                                  <w:marRight w:val="0"/>
                                  <w:marTop w:val="0"/>
                                  <w:marBottom w:val="0"/>
                                  <w:divBdr>
                                    <w:top w:val="none" w:sz="0" w:space="0" w:color="auto"/>
                                    <w:left w:val="none" w:sz="0" w:space="0" w:color="auto"/>
                                    <w:bottom w:val="none" w:sz="0" w:space="0" w:color="auto"/>
                                    <w:right w:val="none" w:sz="0" w:space="0" w:color="auto"/>
                                  </w:divBdr>
                                </w:div>
                                <w:div w:id="1796214919">
                                  <w:marLeft w:val="0"/>
                                  <w:marRight w:val="0"/>
                                  <w:marTop w:val="0"/>
                                  <w:marBottom w:val="0"/>
                                  <w:divBdr>
                                    <w:top w:val="none" w:sz="0" w:space="0" w:color="auto"/>
                                    <w:left w:val="none" w:sz="0" w:space="0" w:color="auto"/>
                                    <w:bottom w:val="none" w:sz="0" w:space="0" w:color="auto"/>
                                    <w:right w:val="none" w:sz="0" w:space="0" w:color="auto"/>
                                  </w:divBdr>
                                </w:div>
                                <w:div w:id="512382380">
                                  <w:marLeft w:val="0"/>
                                  <w:marRight w:val="0"/>
                                  <w:marTop w:val="0"/>
                                  <w:marBottom w:val="0"/>
                                  <w:divBdr>
                                    <w:top w:val="none" w:sz="0" w:space="0" w:color="auto"/>
                                    <w:left w:val="none" w:sz="0" w:space="0" w:color="auto"/>
                                    <w:bottom w:val="none" w:sz="0" w:space="0" w:color="auto"/>
                                    <w:right w:val="none" w:sz="0" w:space="0" w:color="auto"/>
                                  </w:divBdr>
                                </w:div>
                                <w:div w:id="1088040894">
                                  <w:marLeft w:val="0"/>
                                  <w:marRight w:val="0"/>
                                  <w:marTop w:val="0"/>
                                  <w:marBottom w:val="0"/>
                                  <w:divBdr>
                                    <w:top w:val="none" w:sz="0" w:space="0" w:color="auto"/>
                                    <w:left w:val="none" w:sz="0" w:space="0" w:color="auto"/>
                                    <w:bottom w:val="none" w:sz="0" w:space="0" w:color="auto"/>
                                    <w:right w:val="none" w:sz="0" w:space="0" w:color="auto"/>
                                  </w:divBdr>
                                </w:div>
                                <w:div w:id="269361632">
                                  <w:marLeft w:val="0"/>
                                  <w:marRight w:val="0"/>
                                  <w:marTop w:val="0"/>
                                  <w:marBottom w:val="0"/>
                                  <w:divBdr>
                                    <w:top w:val="none" w:sz="0" w:space="0" w:color="auto"/>
                                    <w:left w:val="none" w:sz="0" w:space="0" w:color="auto"/>
                                    <w:bottom w:val="none" w:sz="0" w:space="0" w:color="auto"/>
                                    <w:right w:val="none" w:sz="0" w:space="0" w:color="auto"/>
                                  </w:divBdr>
                                </w:div>
                                <w:div w:id="737049703">
                                  <w:marLeft w:val="0"/>
                                  <w:marRight w:val="0"/>
                                  <w:marTop w:val="0"/>
                                  <w:marBottom w:val="0"/>
                                  <w:divBdr>
                                    <w:top w:val="none" w:sz="0" w:space="0" w:color="auto"/>
                                    <w:left w:val="none" w:sz="0" w:space="0" w:color="auto"/>
                                    <w:bottom w:val="none" w:sz="0" w:space="0" w:color="auto"/>
                                    <w:right w:val="none" w:sz="0" w:space="0" w:color="auto"/>
                                  </w:divBdr>
                                </w:div>
                                <w:div w:id="650445920">
                                  <w:marLeft w:val="0"/>
                                  <w:marRight w:val="0"/>
                                  <w:marTop w:val="0"/>
                                  <w:marBottom w:val="0"/>
                                  <w:divBdr>
                                    <w:top w:val="none" w:sz="0" w:space="0" w:color="auto"/>
                                    <w:left w:val="none" w:sz="0" w:space="0" w:color="auto"/>
                                    <w:bottom w:val="none" w:sz="0" w:space="0" w:color="auto"/>
                                    <w:right w:val="none" w:sz="0" w:space="0" w:color="auto"/>
                                  </w:divBdr>
                                </w:div>
                                <w:div w:id="1303730223">
                                  <w:marLeft w:val="0"/>
                                  <w:marRight w:val="0"/>
                                  <w:marTop w:val="0"/>
                                  <w:marBottom w:val="0"/>
                                  <w:divBdr>
                                    <w:top w:val="none" w:sz="0" w:space="0" w:color="auto"/>
                                    <w:left w:val="none" w:sz="0" w:space="0" w:color="auto"/>
                                    <w:bottom w:val="none" w:sz="0" w:space="0" w:color="auto"/>
                                    <w:right w:val="none" w:sz="0" w:space="0" w:color="auto"/>
                                  </w:divBdr>
                                </w:div>
                                <w:div w:id="846287114">
                                  <w:marLeft w:val="0"/>
                                  <w:marRight w:val="0"/>
                                  <w:marTop w:val="0"/>
                                  <w:marBottom w:val="0"/>
                                  <w:divBdr>
                                    <w:top w:val="none" w:sz="0" w:space="0" w:color="auto"/>
                                    <w:left w:val="none" w:sz="0" w:space="0" w:color="auto"/>
                                    <w:bottom w:val="none" w:sz="0" w:space="0" w:color="auto"/>
                                    <w:right w:val="none" w:sz="0" w:space="0" w:color="auto"/>
                                  </w:divBdr>
                                </w:div>
                                <w:div w:id="311837682">
                                  <w:marLeft w:val="0"/>
                                  <w:marRight w:val="0"/>
                                  <w:marTop w:val="0"/>
                                  <w:marBottom w:val="0"/>
                                  <w:divBdr>
                                    <w:top w:val="none" w:sz="0" w:space="0" w:color="auto"/>
                                    <w:left w:val="none" w:sz="0" w:space="0" w:color="auto"/>
                                    <w:bottom w:val="none" w:sz="0" w:space="0" w:color="auto"/>
                                    <w:right w:val="none" w:sz="0" w:space="0" w:color="auto"/>
                                  </w:divBdr>
                                </w:div>
                                <w:div w:id="1128744037">
                                  <w:marLeft w:val="0"/>
                                  <w:marRight w:val="0"/>
                                  <w:marTop w:val="0"/>
                                  <w:marBottom w:val="0"/>
                                  <w:divBdr>
                                    <w:top w:val="none" w:sz="0" w:space="0" w:color="auto"/>
                                    <w:left w:val="none" w:sz="0" w:space="0" w:color="auto"/>
                                    <w:bottom w:val="none" w:sz="0" w:space="0" w:color="auto"/>
                                    <w:right w:val="none" w:sz="0" w:space="0" w:color="auto"/>
                                  </w:divBdr>
                                </w:div>
                                <w:div w:id="1716151312">
                                  <w:marLeft w:val="0"/>
                                  <w:marRight w:val="0"/>
                                  <w:marTop w:val="0"/>
                                  <w:marBottom w:val="0"/>
                                  <w:divBdr>
                                    <w:top w:val="none" w:sz="0" w:space="0" w:color="auto"/>
                                    <w:left w:val="none" w:sz="0" w:space="0" w:color="auto"/>
                                    <w:bottom w:val="none" w:sz="0" w:space="0" w:color="auto"/>
                                    <w:right w:val="none" w:sz="0" w:space="0" w:color="auto"/>
                                  </w:divBdr>
                                </w:div>
                                <w:div w:id="1893888240">
                                  <w:marLeft w:val="0"/>
                                  <w:marRight w:val="0"/>
                                  <w:marTop w:val="0"/>
                                  <w:marBottom w:val="0"/>
                                  <w:divBdr>
                                    <w:top w:val="none" w:sz="0" w:space="0" w:color="auto"/>
                                    <w:left w:val="none" w:sz="0" w:space="0" w:color="auto"/>
                                    <w:bottom w:val="none" w:sz="0" w:space="0" w:color="auto"/>
                                    <w:right w:val="none" w:sz="0" w:space="0" w:color="auto"/>
                                  </w:divBdr>
                                </w:div>
                                <w:div w:id="1557736082">
                                  <w:marLeft w:val="0"/>
                                  <w:marRight w:val="0"/>
                                  <w:marTop w:val="0"/>
                                  <w:marBottom w:val="0"/>
                                  <w:divBdr>
                                    <w:top w:val="none" w:sz="0" w:space="0" w:color="auto"/>
                                    <w:left w:val="none" w:sz="0" w:space="0" w:color="auto"/>
                                    <w:bottom w:val="none" w:sz="0" w:space="0" w:color="auto"/>
                                    <w:right w:val="none" w:sz="0" w:space="0" w:color="auto"/>
                                  </w:divBdr>
                                </w:div>
                                <w:div w:id="1204095155">
                                  <w:marLeft w:val="0"/>
                                  <w:marRight w:val="0"/>
                                  <w:marTop w:val="0"/>
                                  <w:marBottom w:val="0"/>
                                  <w:divBdr>
                                    <w:top w:val="none" w:sz="0" w:space="0" w:color="auto"/>
                                    <w:left w:val="none" w:sz="0" w:space="0" w:color="auto"/>
                                    <w:bottom w:val="none" w:sz="0" w:space="0" w:color="auto"/>
                                    <w:right w:val="none" w:sz="0" w:space="0" w:color="auto"/>
                                  </w:divBdr>
                                </w:div>
                                <w:div w:id="1388146791">
                                  <w:marLeft w:val="0"/>
                                  <w:marRight w:val="0"/>
                                  <w:marTop w:val="0"/>
                                  <w:marBottom w:val="0"/>
                                  <w:divBdr>
                                    <w:top w:val="none" w:sz="0" w:space="0" w:color="auto"/>
                                    <w:left w:val="none" w:sz="0" w:space="0" w:color="auto"/>
                                    <w:bottom w:val="none" w:sz="0" w:space="0" w:color="auto"/>
                                    <w:right w:val="none" w:sz="0" w:space="0" w:color="auto"/>
                                  </w:divBdr>
                                </w:div>
                                <w:div w:id="1085960876">
                                  <w:marLeft w:val="0"/>
                                  <w:marRight w:val="0"/>
                                  <w:marTop w:val="0"/>
                                  <w:marBottom w:val="0"/>
                                  <w:divBdr>
                                    <w:top w:val="none" w:sz="0" w:space="0" w:color="auto"/>
                                    <w:left w:val="none" w:sz="0" w:space="0" w:color="auto"/>
                                    <w:bottom w:val="none" w:sz="0" w:space="0" w:color="auto"/>
                                    <w:right w:val="none" w:sz="0" w:space="0" w:color="auto"/>
                                  </w:divBdr>
                                </w:div>
                                <w:div w:id="1378044536">
                                  <w:marLeft w:val="0"/>
                                  <w:marRight w:val="0"/>
                                  <w:marTop w:val="0"/>
                                  <w:marBottom w:val="0"/>
                                  <w:divBdr>
                                    <w:top w:val="none" w:sz="0" w:space="0" w:color="auto"/>
                                    <w:left w:val="none" w:sz="0" w:space="0" w:color="auto"/>
                                    <w:bottom w:val="none" w:sz="0" w:space="0" w:color="auto"/>
                                    <w:right w:val="none" w:sz="0" w:space="0" w:color="auto"/>
                                  </w:divBdr>
                                </w:div>
                                <w:div w:id="240220652">
                                  <w:marLeft w:val="0"/>
                                  <w:marRight w:val="0"/>
                                  <w:marTop w:val="0"/>
                                  <w:marBottom w:val="0"/>
                                  <w:divBdr>
                                    <w:top w:val="none" w:sz="0" w:space="0" w:color="auto"/>
                                    <w:left w:val="none" w:sz="0" w:space="0" w:color="auto"/>
                                    <w:bottom w:val="none" w:sz="0" w:space="0" w:color="auto"/>
                                    <w:right w:val="none" w:sz="0" w:space="0" w:color="auto"/>
                                  </w:divBdr>
                                </w:div>
                                <w:div w:id="1990591108">
                                  <w:marLeft w:val="0"/>
                                  <w:marRight w:val="0"/>
                                  <w:marTop w:val="0"/>
                                  <w:marBottom w:val="0"/>
                                  <w:divBdr>
                                    <w:top w:val="none" w:sz="0" w:space="0" w:color="auto"/>
                                    <w:left w:val="none" w:sz="0" w:space="0" w:color="auto"/>
                                    <w:bottom w:val="none" w:sz="0" w:space="0" w:color="auto"/>
                                    <w:right w:val="none" w:sz="0" w:space="0" w:color="auto"/>
                                  </w:divBdr>
                                </w:div>
                                <w:div w:id="70011453">
                                  <w:marLeft w:val="0"/>
                                  <w:marRight w:val="0"/>
                                  <w:marTop w:val="0"/>
                                  <w:marBottom w:val="0"/>
                                  <w:divBdr>
                                    <w:top w:val="none" w:sz="0" w:space="0" w:color="auto"/>
                                    <w:left w:val="none" w:sz="0" w:space="0" w:color="auto"/>
                                    <w:bottom w:val="none" w:sz="0" w:space="0" w:color="auto"/>
                                    <w:right w:val="none" w:sz="0" w:space="0" w:color="auto"/>
                                  </w:divBdr>
                                </w:div>
                                <w:div w:id="352075201">
                                  <w:marLeft w:val="0"/>
                                  <w:marRight w:val="0"/>
                                  <w:marTop w:val="0"/>
                                  <w:marBottom w:val="0"/>
                                  <w:divBdr>
                                    <w:top w:val="none" w:sz="0" w:space="0" w:color="auto"/>
                                    <w:left w:val="none" w:sz="0" w:space="0" w:color="auto"/>
                                    <w:bottom w:val="none" w:sz="0" w:space="0" w:color="auto"/>
                                    <w:right w:val="none" w:sz="0" w:space="0" w:color="auto"/>
                                  </w:divBdr>
                                </w:div>
                                <w:div w:id="983042145">
                                  <w:marLeft w:val="0"/>
                                  <w:marRight w:val="0"/>
                                  <w:marTop w:val="0"/>
                                  <w:marBottom w:val="0"/>
                                  <w:divBdr>
                                    <w:top w:val="none" w:sz="0" w:space="0" w:color="auto"/>
                                    <w:left w:val="none" w:sz="0" w:space="0" w:color="auto"/>
                                    <w:bottom w:val="none" w:sz="0" w:space="0" w:color="auto"/>
                                    <w:right w:val="none" w:sz="0" w:space="0" w:color="auto"/>
                                  </w:divBdr>
                                </w:div>
                                <w:div w:id="1983999367">
                                  <w:marLeft w:val="0"/>
                                  <w:marRight w:val="0"/>
                                  <w:marTop w:val="0"/>
                                  <w:marBottom w:val="0"/>
                                  <w:divBdr>
                                    <w:top w:val="none" w:sz="0" w:space="0" w:color="auto"/>
                                    <w:left w:val="none" w:sz="0" w:space="0" w:color="auto"/>
                                    <w:bottom w:val="none" w:sz="0" w:space="0" w:color="auto"/>
                                    <w:right w:val="none" w:sz="0" w:space="0" w:color="auto"/>
                                  </w:divBdr>
                                </w:div>
                                <w:div w:id="2094889633">
                                  <w:marLeft w:val="0"/>
                                  <w:marRight w:val="0"/>
                                  <w:marTop w:val="0"/>
                                  <w:marBottom w:val="0"/>
                                  <w:divBdr>
                                    <w:top w:val="none" w:sz="0" w:space="0" w:color="auto"/>
                                    <w:left w:val="none" w:sz="0" w:space="0" w:color="auto"/>
                                    <w:bottom w:val="none" w:sz="0" w:space="0" w:color="auto"/>
                                    <w:right w:val="none" w:sz="0" w:space="0" w:color="auto"/>
                                  </w:divBdr>
                                </w:div>
                                <w:div w:id="601647811">
                                  <w:marLeft w:val="0"/>
                                  <w:marRight w:val="0"/>
                                  <w:marTop w:val="0"/>
                                  <w:marBottom w:val="0"/>
                                  <w:divBdr>
                                    <w:top w:val="none" w:sz="0" w:space="0" w:color="auto"/>
                                    <w:left w:val="none" w:sz="0" w:space="0" w:color="auto"/>
                                    <w:bottom w:val="none" w:sz="0" w:space="0" w:color="auto"/>
                                    <w:right w:val="none" w:sz="0" w:space="0" w:color="auto"/>
                                  </w:divBdr>
                                </w:div>
                                <w:div w:id="1634480402">
                                  <w:marLeft w:val="0"/>
                                  <w:marRight w:val="0"/>
                                  <w:marTop w:val="0"/>
                                  <w:marBottom w:val="0"/>
                                  <w:divBdr>
                                    <w:top w:val="none" w:sz="0" w:space="0" w:color="auto"/>
                                    <w:left w:val="none" w:sz="0" w:space="0" w:color="auto"/>
                                    <w:bottom w:val="none" w:sz="0" w:space="0" w:color="auto"/>
                                    <w:right w:val="none" w:sz="0" w:space="0" w:color="auto"/>
                                  </w:divBdr>
                                </w:div>
                                <w:div w:id="587469394">
                                  <w:marLeft w:val="0"/>
                                  <w:marRight w:val="0"/>
                                  <w:marTop w:val="0"/>
                                  <w:marBottom w:val="0"/>
                                  <w:divBdr>
                                    <w:top w:val="none" w:sz="0" w:space="0" w:color="auto"/>
                                    <w:left w:val="none" w:sz="0" w:space="0" w:color="auto"/>
                                    <w:bottom w:val="none" w:sz="0" w:space="0" w:color="auto"/>
                                    <w:right w:val="none" w:sz="0" w:space="0" w:color="auto"/>
                                  </w:divBdr>
                                </w:div>
                                <w:div w:id="1389496771">
                                  <w:marLeft w:val="0"/>
                                  <w:marRight w:val="0"/>
                                  <w:marTop w:val="0"/>
                                  <w:marBottom w:val="0"/>
                                  <w:divBdr>
                                    <w:top w:val="none" w:sz="0" w:space="0" w:color="auto"/>
                                    <w:left w:val="none" w:sz="0" w:space="0" w:color="auto"/>
                                    <w:bottom w:val="none" w:sz="0" w:space="0" w:color="auto"/>
                                    <w:right w:val="none" w:sz="0" w:space="0" w:color="auto"/>
                                  </w:divBdr>
                                </w:div>
                                <w:div w:id="2116972001">
                                  <w:marLeft w:val="0"/>
                                  <w:marRight w:val="0"/>
                                  <w:marTop w:val="0"/>
                                  <w:marBottom w:val="0"/>
                                  <w:divBdr>
                                    <w:top w:val="none" w:sz="0" w:space="0" w:color="auto"/>
                                    <w:left w:val="none" w:sz="0" w:space="0" w:color="auto"/>
                                    <w:bottom w:val="none" w:sz="0" w:space="0" w:color="auto"/>
                                    <w:right w:val="none" w:sz="0" w:space="0" w:color="auto"/>
                                  </w:divBdr>
                                </w:div>
                                <w:div w:id="1833374779">
                                  <w:marLeft w:val="0"/>
                                  <w:marRight w:val="0"/>
                                  <w:marTop w:val="0"/>
                                  <w:marBottom w:val="0"/>
                                  <w:divBdr>
                                    <w:top w:val="none" w:sz="0" w:space="0" w:color="auto"/>
                                    <w:left w:val="none" w:sz="0" w:space="0" w:color="auto"/>
                                    <w:bottom w:val="none" w:sz="0" w:space="0" w:color="auto"/>
                                    <w:right w:val="none" w:sz="0" w:space="0" w:color="auto"/>
                                  </w:divBdr>
                                </w:div>
                                <w:div w:id="780299101">
                                  <w:marLeft w:val="0"/>
                                  <w:marRight w:val="0"/>
                                  <w:marTop w:val="0"/>
                                  <w:marBottom w:val="0"/>
                                  <w:divBdr>
                                    <w:top w:val="none" w:sz="0" w:space="0" w:color="auto"/>
                                    <w:left w:val="none" w:sz="0" w:space="0" w:color="auto"/>
                                    <w:bottom w:val="none" w:sz="0" w:space="0" w:color="auto"/>
                                    <w:right w:val="none" w:sz="0" w:space="0" w:color="auto"/>
                                  </w:divBdr>
                                </w:div>
                                <w:div w:id="19022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1593</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рао юфо</dc:creator>
  <cp:lastModifiedBy>Пользователь</cp:lastModifiedBy>
  <cp:revision>3</cp:revision>
  <cp:lastPrinted>2022-12-07T11:39:00Z</cp:lastPrinted>
  <dcterms:created xsi:type="dcterms:W3CDTF">2022-12-07T11:05:00Z</dcterms:created>
  <dcterms:modified xsi:type="dcterms:W3CDTF">2022-12-07T11:39:00Z</dcterms:modified>
</cp:coreProperties>
</file>