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158" w:rsidRDefault="003E1158" w:rsidP="003E1158">
      <w:pPr>
        <w:pStyle w:val="ConsPlusNormal"/>
        <w:ind w:firstLine="540"/>
        <w:jc w:val="right"/>
      </w:pPr>
      <w:r>
        <w:t>Утверждено</w:t>
      </w:r>
    </w:p>
    <w:p w:rsidR="003E1158" w:rsidRDefault="004947C8" w:rsidP="003E1158">
      <w:pPr>
        <w:pStyle w:val="ConsPlusNormal"/>
        <w:ind w:firstLine="540"/>
        <w:jc w:val="right"/>
      </w:pPr>
      <w:r>
        <w:rPr>
          <w:noProof/>
        </w:rPr>
        <w:drawing>
          <wp:anchor distT="0" distB="0" distL="114300" distR="114300" simplePos="0" relativeHeight="251659264" behindDoc="1" locked="0" layoutInCell="1" allowOverlap="1" wp14:anchorId="1C22BAEE" wp14:editId="7B6A0E0E">
            <wp:simplePos x="0" y="0"/>
            <wp:positionH relativeFrom="column">
              <wp:posOffset>3362325</wp:posOffset>
            </wp:positionH>
            <wp:positionV relativeFrom="paragraph">
              <wp:posOffset>5080</wp:posOffset>
            </wp:positionV>
            <wp:extent cx="2059200" cy="13608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9200" cy="1360800"/>
                    </a:xfrm>
                    <a:prstGeom prst="rect">
                      <a:avLst/>
                    </a:prstGeom>
                    <a:noFill/>
                    <a:ln>
                      <a:noFill/>
                    </a:ln>
                  </pic:spPr>
                </pic:pic>
              </a:graphicData>
            </a:graphic>
          </wp:anchor>
        </w:drawing>
      </w:r>
      <w:r w:rsidR="003E1158">
        <w:t>Решением Совета Ассоциации</w:t>
      </w:r>
    </w:p>
    <w:p w:rsidR="003E1158" w:rsidRDefault="003E1158" w:rsidP="003E1158">
      <w:pPr>
        <w:pStyle w:val="ConsPlusNormal"/>
        <w:ind w:firstLine="540"/>
        <w:jc w:val="right"/>
      </w:pPr>
      <w:r>
        <w:t>Протокол от 07.12.2022</w:t>
      </w:r>
    </w:p>
    <w:p w:rsidR="003E1158" w:rsidRDefault="003E1158" w:rsidP="003E1158">
      <w:pPr>
        <w:pStyle w:val="ConsPlusNormal"/>
        <w:ind w:firstLine="540"/>
        <w:jc w:val="right"/>
      </w:pPr>
      <w:r>
        <w:t>Президент СРО РАО</w:t>
      </w:r>
    </w:p>
    <w:p w:rsidR="003E1158" w:rsidRDefault="003E1158" w:rsidP="003E1158">
      <w:pPr>
        <w:pStyle w:val="ConsPlusNormal"/>
        <w:ind w:firstLine="540"/>
        <w:jc w:val="right"/>
      </w:pPr>
      <w:bookmarkStart w:id="0" w:name="_GoBack"/>
      <w:bookmarkEnd w:id="0"/>
    </w:p>
    <w:p w:rsidR="003E1158" w:rsidRDefault="003E1158" w:rsidP="003E1158">
      <w:pPr>
        <w:pStyle w:val="ConsPlusNormal"/>
        <w:ind w:firstLine="540"/>
        <w:jc w:val="center"/>
      </w:pPr>
      <w:r>
        <w:t xml:space="preserve">                                                                                __________________________К.Ю. Кулаков</w:t>
      </w:r>
    </w:p>
    <w:p w:rsidR="003E1158" w:rsidRDefault="003E1158" w:rsidP="00E744A5">
      <w:pPr>
        <w:pStyle w:val="ConsPlusNormal"/>
        <w:ind w:firstLine="540"/>
        <w:jc w:val="center"/>
      </w:pPr>
    </w:p>
    <w:p w:rsidR="00F643A3" w:rsidRPr="00CD392B" w:rsidRDefault="00F643A3" w:rsidP="00E744A5">
      <w:pPr>
        <w:pStyle w:val="ConsPlusNormal"/>
        <w:ind w:firstLine="540"/>
        <w:jc w:val="center"/>
      </w:pPr>
      <w:r w:rsidRPr="009A0862">
        <w:t>СТАНДАРТ 0</w:t>
      </w:r>
      <w:r w:rsidR="00E744A5">
        <w:t>1</w:t>
      </w:r>
      <w:r w:rsidR="003E1158">
        <w:t>1</w:t>
      </w:r>
    </w:p>
    <w:p w:rsidR="00F643A3" w:rsidRPr="009A0862" w:rsidRDefault="00F643A3" w:rsidP="00E744A5">
      <w:pPr>
        <w:pStyle w:val="ConsPlusNormal"/>
        <w:ind w:firstLine="540"/>
        <w:jc w:val="center"/>
      </w:pPr>
      <w:r w:rsidRPr="009A0862">
        <w:t>Саморегулируемой организации</w:t>
      </w:r>
    </w:p>
    <w:p w:rsidR="00F643A3" w:rsidRPr="009A0862" w:rsidRDefault="00F643A3" w:rsidP="00E744A5">
      <w:pPr>
        <w:pStyle w:val="ConsPlusNormal"/>
        <w:ind w:firstLine="540"/>
        <w:jc w:val="center"/>
      </w:pPr>
      <w:r w:rsidRPr="009A0862">
        <w:t>Региональная ассоциация оценщиков</w:t>
      </w:r>
    </w:p>
    <w:p w:rsidR="009A0862" w:rsidRDefault="00E744A5" w:rsidP="00E744A5">
      <w:pPr>
        <w:spacing w:after="0" w:line="240" w:lineRule="auto"/>
        <w:jc w:val="center"/>
        <w:rPr>
          <w:rFonts w:ascii="Times New Roman" w:hAnsi="Times New Roman" w:cs="Times New Roman"/>
          <w:sz w:val="24"/>
          <w:szCs w:val="24"/>
          <w:lang w:eastAsia="ru-RU"/>
        </w:rPr>
      </w:pPr>
      <w:r w:rsidRPr="00E744A5">
        <w:rPr>
          <w:rFonts w:ascii="Times New Roman" w:hAnsi="Times New Roman" w:cs="Times New Roman"/>
          <w:sz w:val="24"/>
          <w:szCs w:val="24"/>
          <w:lang w:eastAsia="ru-RU"/>
        </w:rPr>
        <w:t>ОЦЕНКА НЕМАТЕРИАЛЬНЫХ АКТИВОВ И ИНТЕЛЛЕКТУАЛЬНОЙ</w:t>
      </w:r>
      <w:r w:rsidR="00681D76" w:rsidRPr="00CD392B">
        <w:rPr>
          <w:rFonts w:ascii="Times New Roman" w:hAnsi="Times New Roman" w:cs="Times New Roman"/>
          <w:sz w:val="24"/>
          <w:szCs w:val="24"/>
          <w:lang w:eastAsia="ru-RU"/>
        </w:rPr>
        <w:t xml:space="preserve"> </w:t>
      </w:r>
      <w:r w:rsidRPr="00E744A5">
        <w:rPr>
          <w:rFonts w:ascii="Times New Roman" w:hAnsi="Times New Roman" w:cs="Times New Roman"/>
          <w:sz w:val="24"/>
          <w:szCs w:val="24"/>
          <w:lang w:eastAsia="ru-RU"/>
        </w:rPr>
        <w:t>СОБСТВЕННОСТИ</w:t>
      </w:r>
    </w:p>
    <w:p w:rsidR="00E744A5" w:rsidRPr="009A0862" w:rsidRDefault="00E744A5" w:rsidP="00E744A5">
      <w:pPr>
        <w:spacing w:after="0" w:line="240" w:lineRule="auto"/>
        <w:jc w:val="center"/>
        <w:rPr>
          <w:rFonts w:ascii="Times New Roman" w:eastAsia="Times New Roman" w:hAnsi="Times New Roman" w:cs="Times New Roman"/>
          <w:sz w:val="24"/>
          <w:szCs w:val="24"/>
          <w:lang w:eastAsia="ru-RU"/>
        </w:rPr>
      </w:pPr>
    </w:p>
    <w:p w:rsidR="00E744A5" w:rsidRPr="00E744A5" w:rsidRDefault="00E744A5" w:rsidP="00E744A5">
      <w:pPr>
        <w:spacing w:after="0" w:line="240" w:lineRule="auto"/>
        <w:jc w:val="center"/>
        <w:rPr>
          <w:rFonts w:ascii="Times New Roman" w:hAnsi="Times New Roman" w:cs="Times New Roman"/>
          <w:sz w:val="24"/>
          <w:szCs w:val="24"/>
        </w:rPr>
      </w:pPr>
      <w:r w:rsidRPr="00E744A5">
        <w:rPr>
          <w:rFonts w:ascii="Times New Roman" w:hAnsi="Times New Roman" w:cs="Times New Roman"/>
          <w:bCs/>
          <w:sz w:val="24"/>
          <w:szCs w:val="24"/>
        </w:rPr>
        <w:t>I. Общие положения</w:t>
      </w:r>
      <w:r w:rsidRPr="00E744A5">
        <w:rPr>
          <w:rFonts w:ascii="Times New Roman" w:hAnsi="Times New Roman" w:cs="Times New Roman"/>
          <w:sz w:val="24"/>
          <w:szCs w:val="24"/>
        </w:rPr>
        <w:t xml:space="preserve"> </w:t>
      </w:r>
    </w:p>
    <w:p w:rsidR="00E744A5" w:rsidRPr="00E744A5" w:rsidRDefault="00E744A5" w:rsidP="00E744A5">
      <w:pPr>
        <w:spacing w:after="0" w:line="240" w:lineRule="auto"/>
        <w:jc w:val="center"/>
        <w:rPr>
          <w:rFonts w:ascii="Times New Roman" w:hAnsi="Times New Roman" w:cs="Times New Roman"/>
          <w:sz w:val="24"/>
          <w:szCs w:val="24"/>
        </w:rPr>
      </w:pP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1. Настоящий стандарт оценки разработан с учетом международных стандартов оценки и федерального стандарта оценки "Структура федеральных стандартов оценки и основные понятия, используемые в федеральных стандартах оценки (ФСО I)", утвержденного приказом Минэкономразвития России от 14 апреля 2022 г. </w:t>
      </w:r>
      <w:r>
        <w:rPr>
          <w:rFonts w:ascii="Times New Roman" w:hAnsi="Times New Roman" w:cs="Times New Roman"/>
          <w:sz w:val="24"/>
          <w:szCs w:val="24"/>
        </w:rPr>
        <w:t>№</w:t>
      </w:r>
      <w:r w:rsidRPr="00E744A5">
        <w:rPr>
          <w:rFonts w:ascii="Times New Roman" w:hAnsi="Times New Roman" w:cs="Times New Roman"/>
          <w:sz w:val="24"/>
          <w:szCs w:val="24"/>
        </w:rPr>
        <w:t>200 (далее - ФСО I), федерального стандарта оценки "Виды стоимости (ФСО II)", утвержденного прика</w:t>
      </w:r>
      <w:r>
        <w:rPr>
          <w:rFonts w:ascii="Times New Roman" w:hAnsi="Times New Roman" w:cs="Times New Roman"/>
          <w:sz w:val="24"/>
          <w:szCs w:val="24"/>
        </w:rPr>
        <w:t>зом Минэкономразвития России от</w:t>
      </w:r>
      <w:r>
        <w:rPr>
          <w:rFonts w:ascii="Times New Roman" w:hAnsi="Times New Roman" w:cs="Times New Roman"/>
          <w:sz w:val="24"/>
          <w:szCs w:val="24"/>
        </w:rPr>
        <w:br/>
      </w:r>
      <w:r w:rsidRPr="00E744A5">
        <w:rPr>
          <w:rFonts w:ascii="Times New Roman" w:hAnsi="Times New Roman" w:cs="Times New Roman"/>
          <w:sz w:val="24"/>
          <w:szCs w:val="24"/>
        </w:rPr>
        <w:t xml:space="preserve">14 апреля 2022 г. </w:t>
      </w:r>
      <w:r>
        <w:rPr>
          <w:rFonts w:ascii="Times New Roman" w:hAnsi="Times New Roman" w:cs="Times New Roman"/>
          <w:sz w:val="24"/>
          <w:szCs w:val="24"/>
        </w:rPr>
        <w:t>№</w:t>
      </w:r>
      <w:r w:rsidRPr="00E744A5">
        <w:rPr>
          <w:rFonts w:ascii="Times New Roman" w:hAnsi="Times New Roman" w:cs="Times New Roman"/>
          <w:sz w:val="24"/>
          <w:szCs w:val="24"/>
        </w:rPr>
        <w:t xml:space="preserve">200 (далее - ФСО II), федерального стандарта оценки "Процесс оценки (ФСО III)", утвержденного приказом Минэкономразвития России от 14 апреля 2022 г. </w:t>
      </w:r>
      <w:r>
        <w:rPr>
          <w:rFonts w:ascii="Times New Roman" w:hAnsi="Times New Roman" w:cs="Times New Roman"/>
          <w:sz w:val="24"/>
          <w:szCs w:val="24"/>
        </w:rPr>
        <w:t>№</w:t>
      </w:r>
      <w:r w:rsidRPr="00E744A5">
        <w:rPr>
          <w:rFonts w:ascii="Times New Roman" w:hAnsi="Times New Roman" w:cs="Times New Roman"/>
          <w:sz w:val="24"/>
          <w:szCs w:val="24"/>
        </w:rPr>
        <w:t xml:space="preserve">200 (далее - ФСО III), федерального стандарта оценки "Задание на оценку (ФСО IV)", утвержденного приказом Минэкономразвития России от 14 апреля 2022 г. </w:t>
      </w:r>
      <w:r>
        <w:rPr>
          <w:rFonts w:ascii="Times New Roman" w:hAnsi="Times New Roman" w:cs="Times New Roman"/>
          <w:sz w:val="24"/>
          <w:szCs w:val="24"/>
        </w:rPr>
        <w:t>№</w:t>
      </w:r>
      <w:r w:rsidRPr="00E744A5">
        <w:rPr>
          <w:rFonts w:ascii="Times New Roman" w:hAnsi="Times New Roman" w:cs="Times New Roman"/>
          <w:sz w:val="24"/>
          <w:szCs w:val="24"/>
        </w:rPr>
        <w:t xml:space="preserve">200 (далее - ФСО IV), федерального стандарта оценки "Подходы и методы оценки (ФСО V)", утвержденного приказом Минэкономразвития России от 14 апреля 2022 г. </w:t>
      </w:r>
      <w:r>
        <w:rPr>
          <w:rFonts w:ascii="Times New Roman" w:hAnsi="Times New Roman" w:cs="Times New Roman"/>
          <w:sz w:val="24"/>
          <w:szCs w:val="24"/>
        </w:rPr>
        <w:t>№</w:t>
      </w:r>
      <w:r w:rsidRPr="00E744A5">
        <w:rPr>
          <w:rFonts w:ascii="Times New Roman" w:hAnsi="Times New Roman" w:cs="Times New Roman"/>
          <w:sz w:val="24"/>
          <w:szCs w:val="24"/>
        </w:rPr>
        <w:t xml:space="preserve">200 (далее - ФСО V), федерального стандарта оценки "Отчет об оценке (ФСО VI)", утвержденного приказом Минэкономразвития России от 14 апреля 2022 г. </w:t>
      </w:r>
      <w:r>
        <w:rPr>
          <w:rFonts w:ascii="Times New Roman" w:hAnsi="Times New Roman" w:cs="Times New Roman"/>
          <w:sz w:val="24"/>
          <w:szCs w:val="24"/>
        </w:rPr>
        <w:t>№</w:t>
      </w:r>
      <w:r w:rsidRPr="00E744A5">
        <w:rPr>
          <w:rFonts w:ascii="Times New Roman" w:hAnsi="Times New Roman" w:cs="Times New Roman"/>
          <w:sz w:val="24"/>
          <w:szCs w:val="24"/>
        </w:rPr>
        <w:t xml:space="preserve">200 (далее - ФСО VI), иных федеральных стандартов оценки, регулирующих оценку отдельных видов объектов оценки, утвержденных Минэкономразвития России, и определяет требования к проведению оценки нематериальных активов и интеллектуальной собственности.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2. Положения настоящего стандарта оценки распространяются на проведение оценки как отдельных нематериальных активов, так и совокупности нематериальных активов.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3. При проведении оценки стоимости нематериальных активов и интеллектуальной собственности для случаев бухгалтерского учета, статистического учета, финансовой отчетности, проверки полноты исчисления и уплаты налогов оценщик должен также соблюдать требования соответствующих нормативных правовых актов. </w:t>
      </w:r>
    </w:p>
    <w:p w:rsidR="00E744A5" w:rsidRPr="00E744A5" w:rsidRDefault="00E744A5" w:rsidP="00E744A5">
      <w:pPr>
        <w:spacing w:after="0" w:line="240" w:lineRule="auto"/>
        <w:ind w:firstLine="540"/>
        <w:jc w:val="both"/>
        <w:rPr>
          <w:rFonts w:ascii="Times New Roman" w:hAnsi="Times New Roman" w:cs="Times New Roman"/>
          <w:sz w:val="24"/>
          <w:szCs w:val="24"/>
        </w:rPr>
      </w:pPr>
    </w:p>
    <w:p w:rsidR="00E744A5" w:rsidRPr="00E744A5" w:rsidRDefault="00E744A5" w:rsidP="00E744A5">
      <w:pPr>
        <w:spacing w:after="0" w:line="240" w:lineRule="auto"/>
        <w:jc w:val="center"/>
        <w:rPr>
          <w:rFonts w:ascii="Times New Roman" w:hAnsi="Times New Roman" w:cs="Times New Roman"/>
          <w:sz w:val="24"/>
          <w:szCs w:val="24"/>
        </w:rPr>
      </w:pPr>
      <w:r w:rsidRPr="00E744A5">
        <w:rPr>
          <w:rFonts w:ascii="Times New Roman" w:hAnsi="Times New Roman" w:cs="Times New Roman"/>
          <w:bCs/>
          <w:sz w:val="24"/>
          <w:szCs w:val="24"/>
        </w:rPr>
        <w:t>II. Объекты оценки</w:t>
      </w:r>
      <w:r w:rsidRPr="00E744A5">
        <w:rPr>
          <w:rFonts w:ascii="Times New Roman" w:hAnsi="Times New Roman" w:cs="Times New Roman"/>
          <w:sz w:val="24"/>
          <w:szCs w:val="24"/>
        </w:rPr>
        <w:t xml:space="preserve"> </w:t>
      </w:r>
    </w:p>
    <w:p w:rsidR="00E744A5" w:rsidRPr="00E744A5" w:rsidRDefault="00E744A5" w:rsidP="00E744A5">
      <w:pPr>
        <w:spacing w:after="0" w:line="240" w:lineRule="auto"/>
        <w:ind w:firstLine="540"/>
        <w:jc w:val="both"/>
        <w:rPr>
          <w:rFonts w:ascii="Times New Roman" w:hAnsi="Times New Roman" w:cs="Times New Roman"/>
          <w:sz w:val="24"/>
          <w:szCs w:val="24"/>
        </w:rPr>
      </w:pP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4. Для целей настоящего стандарта оценки объектами оценки могут выступать нематериальные активы - активы, которые не имеют материально-вещественной формы, проявляют себя своими экономическими свойствами, дают выгоды их собственнику (правообладателю) и генерируют для него доходы (выгоды), в том числе: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1) исключительные права на интеллектуальную собственность, а также иные права (право следования, право доступа и другие), относящиеся к интеллектуальной деятельности в производственной, научной, литературной и художественной областях;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2) права, составляющие содержание договорных обязательств (договоров, соглашений);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3) деловая репутация. </w:t>
      </w:r>
    </w:p>
    <w:p w:rsidR="00E744A5" w:rsidRPr="00E744A5" w:rsidRDefault="00E744A5" w:rsidP="00E744A5">
      <w:pPr>
        <w:spacing w:after="0" w:line="240" w:lineRule="auto"/>
        <w:ind w:firstLine="540"/>
        <w:jc w:val="both"/>
        <w:rPr>
          <w:rFonts w:ascii="Times New Roman" w:hAnsi="Times New Roman" w:cs="Times New Roman"/>
          <w:sz w:val="24"/>
          <w:szCs w:val="24"/>
        </w:rPr>
      </w:pPr>
    </w:p>
    <w:p w:rsidR="00E744A5" w:rsidRPr="00E744A5" w:rsidRDefault="00E744A5" w:rsidP="00E744A5">
      <w:pPr>
        <w:spacing w:after="0" w:line="240" w:lineRule="auto"/>
        <w:jc w:val="center"/>
        <w:rPr>
          <w:rFonts w:ascii="Times New Roman" w:hAnsi="Times New Roman" w:cs="Times New Roman"/>
          <w:sz w:val="24"/>
          <w:szCs w:val="24"/>
        </w:rPr>
      </w:pPr>
      <w:r w:rsidRPr="00E744A5">
        <w:rPr>
          <w:rFonts w:ascii="Times New Roman" w:hAnsi="Times New Roman" w:cs="Times New Roman"/>
          <w:bCs/>
          <w:sz w:val="24"/>
          <w:szCs w:val="24"/>
        </w:rPr>
        <w:t>III. Общие требования к проведению оценки</w:t>
      </w:r>
      <w:r w:rsidRPr="00E744A5">
        <w:rPr>
          <w:rFonts w:ascii="Times New Roman" w:hAnsi="Times New Roman" w:cs="Times New Roman"/>
          <w:sz w:val="24"/>
          <w:szCs w:val="24"/>
        </w:rPr>
        <w:t xml:space="preserve"> </w:t>
      </w:r>
    </w:p>
    <w:p w:rsidR="00E744A5" w:rsidRPr="00E744A5" w:rsidRDefault="00E744A5" w:rsidP="00E744A5">
      <w:pPr>
        <w:spacing w:after="0" w:line="240" w:lineRule="auto"/>
        <w:ind w:firstLine="540"/>
        <w:jc w:val="both"/>
        <w:rPr>
          <w:rFonts w:ascii="Times New Roman" w:hAnsi="Times New Roman" w:cs="Times New Roman"/>
          <w:sz w:val="24"/>
          <w:szCs w:val="24"/>
        </w:rPr>
      </w:pP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5. Для проведения оценки стоимости объекта оценки оценщик осуществляет: </w:t>
      </w:r>
    </w:p>
    <w:p w:rsidR="00E744A5" w:rsidRPr="00E744A5" w:rsidRDefault="00E744A5" w:rsidP="00E744A5">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E744A5">
        <w:rPr>
          <w:rFonts w:ascii="Times New Roman" w:hAnsi="Times New Roman" w:cs="Times New Roman"/>
          <w:sz w:val="24"/>
          <w:szCs w:val="24"/>
        </w:rPr>
        <w:t xml:space="preserve">анализ рынка объекта оценки и рынка товаров, работ, услуг, производимых и реализуемых с его использованием, а также других внешних факторов, влияющих на его стоимость; </w:t>
      </w:r>
    </w:p>
    <w:p w:rsidR="00E744A5" w:rsidRPr="00E744A5" w:rsidRDefault="00E744A5" w:rsidP="00E744A5">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E744A5">
        <w:rPr>
          <w:rFonts w:ascii="Times New Roman" w:hAnsi="Times New Roman" w:cs="Times New Roman"/>
          <w:sz w:val="24"/>
          <w:szCs w:val="24"/>
        </w:rPr>
        <w:lastRenderedPageBreak/>
        <w:t xml:space="preserve">анализ состояния экономического положения в стране, отрасли и регионе, а также иных факторов, влияющих на рынок объекта оценки и рынка продукции (товаров, работ, услуг), производимой и реализуемой с использованием объекта оценки; </w:t>
      </w:r>
    </w:p>
    <w:p w:rsidR="00E744A5" w:rsidRPr="00E744A5" w:rsidRDefault="00E744A5" w:rsidP="00E744A5">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E744A5">
        <w:rPr>
          <w:rFonts w:ascii="Times New Roman" w:hAnsi="Times New Roman" w:cs="Times New Roman"/>
          <w:sz w:val="24"/>
          <w:szCs w:val="24"/>
        </w:rPr>
        <w:t xml:space="preserve">идентификацию объекта оценки, включая права, привилегии, иные экономические выгоды, связанные с объектом оценки; </w:t>
      </w:r>
    </w:p>
    <w:p w:rsidR="00E744A5" w:rsidRPr="00E744A5" w:rsidRDefault="00E744A5" w:rsidP="00E744A5">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E744A5">
        <w:rPr>
          <w:rFonts w:ascii="Times New Roman" w:hAnsi="Times New Roman" w:cs="Times New Roman"/>
          <w:sz w:val="24"/>
          <w:szCs w:val="24"/>
        </w:rPr>
        <w:t xml:space="preserve">анализ текущего использования, прогнозных показателей производства и реализации продукции (товаров, работ, услуг) с использованием объекта оценки.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6. Оценщик также при наличии информации осуществляет идентификацию других (не включенных в объект оценки) нематериальных активов, если они входят в состав технологической основы производства и реализации продукции с использованием объекта оценки.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7. Оценщик собирает информацию из различных источников в объеме, достаточном для идентификации объекта оценки. В состав факторов, рассматриваемых в процессе сбора и анализа информации, могут входить: </w:t>
      </w:r>
    </w:p>
    <w:p w:rsidR="00E744A5" w:rsidRPr="00E744A5" w:rsidRDefault="00E744A5" w:rsidP="00E744A5">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E744A5">
        <w:rPr>
          <w:rFonts w:ascii="Times New Roman" w:hAnsi="Times New Roman" w:cs="Times New Roman"/>
          <w:sz w:val="24"/>
          <w:szCs w:val="24"/>
        </w:rPr>
        <w:t xml:space="preserve">права, привилегии или иные экономические выгоды, связанные с объектом оценки; </w:t>
      </w:r>
    </w:p>
    <w:p w:rsidR="00E744A5" w:rsidRPr="00E744A5" w:rsidRDefault="00E744A5" w:rsidP="00E744A5">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E744A5">
        <w:rPr>
          <w:rFonts w:ascii="Times New Roman" w:hAnsi="Times New Roman" w:cs="Times New Roman"/>
          <w:sz w:val="24"/>
          <w:szCs w:val="24"/>
        </w:rPr>
        <w:t xml:space="preserve">срок действия исключительного права на интеллектуальную собственность; </w:t>
      </w:r>
    </w:p>
    <w:p w:rsidR="00E744A5" w:rsidRPr="00E744A5" w:rsidRDefault="00E744A5" w:rsidP="00E744A5">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E744A5">
        <w:rPr>
          <w:rFonts w:ascii="Times New Roman" w:hAnsi="Times New Roman" w:cs="Times New Roman"/>
          <w:sz w:val="24"/>
          <w:szCs w:val="24"/>
        </w:rPr>
        <w:t xml:space="preserve">способность объекта оценки приносить экономические выгоды и источники этих выгод; </w:t>
      </w:r>
    </w:p>
    <w:p w:rsidR="00E744A5" w:rsidRPr="00E744A5" w:rsidRDefault="00E744A5" w:rsidP="00E744A5">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E744A5">
        <w:rPr>
          <w:rFonts w:ascii="Times New Roman" w:hAnsi="Times New Roman" w:cs="Times New Roman"/>
          <w:sz w:val="24"/>
          <w:szCs w:val="24"/>
        </w:rPr>
        <w:t xml:space="preserve">состояние и перспективы отрасли, где создан и (или) используется объект оценки; </w:t>
      </w:r>
    </w:p>
    <w:p w:rsidR="00E744A5" w:rsidRPr="00E744A5" w:rsidRDefault="00E744A5" w:rsidP="00E744A5">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E744A5">
        <w:rPr>
          <w:rFonts w:ascii="Times New Roman" w:hAnsi="Times New Roman" w:cs="Times New Roman"/>
          <w:sz w:val="24"/>
          <w:szCs w:val="24"/>
        </w:rPr>
        <w:t xml:space="preserve">лицензионные договоры или договоры об отчуждении исключительного права на интеллектуальную собственность (при их наличии); </w:t>
      </w:r>
    </w:p>
    <w:p w:rsidR="00E744A5" w:rsidRPr="00E744A5" w:rsidRDefault="00E744A5" w:rsidP="00E744A5">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E744A5">
        <w:rPr>
          <w:rFonts w:ascii="Times New Roman" w:hAnsi="Times New Roman" w:cs="Times New Roman"/>
          <w:sz w:val="24"/>
          <w:szCs w:val="24"/>
        </w:rPr>
        <w:t xml:space="preserve">другие факторы, имеющие непосредственное отношение к объекту оценки. </w:t>
      </w:r>
    </w:p>
    <w:p w:rsidR="00E744A5" w:rsidRPr="00E744A5" w:rsidRDefault="00E744A5" w:rsidP="00E744A5">
      <w:pPr>
        <w:spacing w:after="0" w:line="240" w:lineRule="auto"/>
        <w:ind w:firstLine="540"/>
        <w:jc w:val="both"/>
        <w:rPr>
          <w:rFonts w:ascii="Times New Roman" w:hAnsi="Times New Roman" w:cs="Times New Roman"/>
          <w:sz w:val="24"/>
          <w:szCs w:val="24"/>
        </w:rPr>
      </w:pPr>
    </w:p>
    <w:p w:rsidR="00E744A5" w:rsidRPr="00E744A5" w:rsidRDefault="00E744A5" w:rsidP="00E744A5">
      <w:pPr>
        <w:spacing w:after="0" w:line="240" w:lineRule="auto"/>
        <w:jc w:val="center"/>
        <w:rPr>
          <w:rFonts w:ascii="Times New Roman" w:hAnsi="Times New Roman" w:cs="Times New Roman"/>
          <w:sz w:val="24"/>
          <w:szCs w:val="24"/>
        </w:rPr>
      </w:pPr>
      <w:r w:rsidRPr="00E744A5">
        <w:rPr>
          <w:rFonts w:ascii="Times New Roman" w:hAnsi="Times New Roman" w:cs="Times New Roman"/>
          <w:bCs/>
          <w:sz w:val="24"/>
          <w:szCs w:val="24"/>
        </w:rPr>
        <w:t>IV. Задание на оценку</w:t>
      </w:r>
      <w:r w:rsidRPr="00E744A5">
        <w:rPr>
          <w:rFonts w:ascii="Times New Roman" w:hAnsi="Times New Roman" w:cs="Times New Roman"/>
          <w:sz w:val="24"/>
          <w:szCs w:val="24"/>
        </w:rPr>
        <w:t xml:space="preserve"> </w:t>
      </w:r>
    </w:p>
    <w:p w:rsidR="00E744A5" w:rsidRPr="00E744A5" w:rsidRDefault="00E744A5" w:rsidP="00E744A5">
      <w:pPr>
        <w:spacing w:after="0" w:line="240" w:lineRule="auto"/>
        <w:ind w:firstLine="540"/>
        <w:jc w:val="both"/>
        <w:rPr>
          <w:rFonts w:ascii="Times New Roman" w:hAnsi="Times New Roman" w:cs="Times New Roman"/>
          <w:sz w:val="24"/>
          <w:szCs w:val="24"/>
        </w:rPr>
      </w:pP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8. Задание на оценку объекта оценки должно содержать следующую дополнительную к указанной в общих стандартах оценки ФСО I - ФСО VI информацию: </w:t>
      </w:r>
    </w:p>
    <w:p w:rsidR="00E744A5" w:rsidRPr="00E744A5" w:rsidRDefault="00E744A5" w:rsidP="00E744A5">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E744A5">
        <w:rPr>
          <w:rFonts w:ascii="Times New Roman" w:hAnsi="Times New Roman" w:cs="Times New Roman"/>
          <w:sz w:val="24"/>
          <w:szCs w:val="24"/>
        </w:rPr>
        <w:t xml:space="preserve">о режиме предоставленной правовой охраны интеллектуальной собственности, включая объем, сроки, территории правовой охраны, наличие ограничений (обременений) в отношении исключительных прав на интеллектуальную собственность; </w:t>
      </w:r>
    </w:p>
    <w:p w:rsidR="00E744A5" w:rsidRPr="00E744A5" w:rsidRDefault="00E744A5" w:rsidP="00E744A5">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E744A5">
        <w:rPr>
          <w:rFonts w:ascii="Times New Roman" w:hAnsi="Times New Roman" w:cs="Times New Roman"/>
          <w:sz w:val="24"/>
          <w:szCs w:val="24"/>
        </w:rPr>
        <w:t xml:space="preserve">об объеме прав на интеллектуальную собственность, подлежащих оценке; </w:t>
      </w:r>
    </w:p>
    <w:p w:rsidR="00E744A5" w:rsidRPr="00E744A5" w:rsidRDefault="00E744A5" w:rsidP="00E744A5">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E744A5">
        <w:rPr>
          <w:rFonts w:ascii="Times New Roman" w:hAnsi="Times New Roman" w:cs="Times New Roman"/>
          <w:sz w:val="24"/>
          <w:szCs w:val="24"/>
        </w:rPr>
        <w:t xml:space="preserve">о совокупности объектов (или единой технологии, или сопутствующих активах), в состав которой входит объект оценки.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В задании на оценку могут быть указаны иные сведения, позволяющие однозначно идентифицировать и раскрыть характеристики объекта оценки и провести оценку его стоимости.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9. В задании на оценку могут быть указаны иные расчетные величины, в том числе: </w:t>
      </w:r>
    </w:p>
    <w:p w:rsidR="00E744A5" w:rsidRPr="00E744A5" w:rsidRDefault="00E744A5" w:rsidP="00E744A5">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E744A5">
        <w:rPr>
          <w:rFonts w:ascii="Times New Roman" w:hAnsi="Times New Roman" w:cs="Times New Roman"/>
          <w:sz w:val="24"/>
          <w:szCs w:val="24"/>
        </w:rPr>
        <w:t xml:space="preserve">расчетная величина лицензионного вознаграждения (далее - роялти); </w:t>
      </w:r>
    </w:p>
    <w:p w:rsidR="00E744A5" w:rsidRPr="00E744A5" w:rsidRDefault="00E744A5" w:rsidP="00E744A5">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E744A5">
        <w:rPr>
          <w:rFonts w:ascii="Times New Roman" w:hAnsi="Times New Roman" w:cs="Times New Roman"/>
          <w:sz w:val="24"/>
          <w:szCs w:val="24"/>
        </w:rPr>
        <w:t xml:space="preserve">убытки; </w:t>
      </w:r>
    </w:p>
    <w:p w:rsidR="00E744A5" w:rsidRPr="00E744A5" w:rsidRDefault="00E744A5" w:rsidP="00E744A5">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E744A5">
        <w:rPr>
          <w:rFonts w:ascii="Times New Roman" w:hAnsi="Times New Roman" w:cs="Times New Roman"/>
          <w:sz w:val="24"/>
          <w:szCs w:val="24"/>
        </w:rPr>
        <w:t xml:space="preserve">расчетная величина авторского вознаграждения. </w:t>
      </w:r>
    </w:p>
    <w:p w:rsidR="00E744A5" w:rsidRPr="00E744A5" w:rsidRDefault="00E744A5" w:rsidP="00E744A5">
      <w:pPr>
        <w:spacing w:after="0" w:line="240" w:lineRule="auto"/>
        <w:ind w:firstLine="540"/>
        <w:jc w:val="both"/>
        <w:rPr>
          <w:rFonts w:ascii="Times New Roman" w:hAnsi="Times New Roman" w:cs="Times New Roman"/>
          <w:sz w:val="24"/>
          <w:szCs w:val="24"/>
        </w:rPr>
      </w:pPr>
    </w:p>
    <w:p w:rsidR="00E744A5" w:rsidRPr="00E744A5" w:rsidRDefault="00E744A5" w:rsidP="00E744A5">
      <w:pPr>
        <w:spacing w:after="0" w:line="240" w:lineRule="auto"/>
        <w:jc w:val="center"/>
        <w:rPr>
          <w:rFonts w:ascii="Times New Roman" w:hAnsi="Times New Roman" w:cs="Times New Roman"/>
          <w:sz w:val="24"/>
          <w:szCs w:val="24"/>
        </w:rPr>
      </w:pPr>
      <w:r w:rsidRPr="00E744A5">
        <w:rPr>
          <w:rFonts w:ascii="Times New Roman" w:hAnsi="Times New Roman" w:cs="Times New Roman"/>
          <w:bCs/>
          <w:sz w:val="24"/>
          <w:szCs w:val="24"/>
        </w:rPr>
        <w:t>V. Анализ рынка</w:t>
      </w:r>
      <w:r w:rsidRPr="00E744A5">
        <w:rPr>
          <w:rFonts w:ascii="Times New Roman" w:hAnsi="Times New Roman" w:cs="Times New Roman"/>
          <w:sz w:val="24"/>
          <w:szCs w:val="24"/>
        </w:rPr>
        <w:t xml:space="preserve"> </w:t>
      </w:r>
    </w:p>
    <w:p w:rsidR="00E744A5" w:rsidRPr="00E744A5" w:rsidRDefault="00E744A5" w:rsidP="00E744A5">
      <w:pPr>
        <w:spacing w:after="0" w:line="240" w:lineRule="auto"/>
        <w:ind w:firstLine="540"/>
        <w:jc w:val="both"/>
        <w:rPr>
          <w:rFonts w:ascii="Times New Roman" w:hAnsi="Times New Roman" w:cs="Times New Roman"/>
          <w:sz w:val="24"/>
          <w:szCs w:val="24"/>
        </w:rPr>
      </w:pP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10. Для определения стоимости объекта оценки оценщик исследует рынок в тех его сегментах, к которым относятся создание и использование оцениваемого объекта.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Анализ рынка объекта оценки выполняется в следующей последовательности: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а) анализ влияния макроэкономических факторов, в том числе тенденций, наметившихся на рынке, в период, предшествующий дате оценки;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б) определение и анализ сегмента рынка, к которому принадлежит оцениваемый объект: </w:t>
      </w:r>
    </w:p>
    <w:p w:rsidR="00E744A5" w:rsidRPr="00E744A5" w:rsidRDefault="00E744A5" w:rsidP="00E744A5">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E744A5">
        <w:rPr>
          <w:rFonts w:ascii="Times New Roman" w:hAnsi="Times New Roman" w:cs="Times New Roman"/>
          <w:sz w:val="24"/>
          <w:szCs w:val="24"/>
        </w:rPr>
        <w:t xml:space="preserve">анализ создания и предоставления правовой охраны аналогичным объектам интеллектуальной собственности; </w:t>
      </w:r>
    </w:p>
    <w:p w:rsidR="00E744A5" w:rsidRPr="00E744A5" w:rsidRDefault="00E744A5" w:rsidP="00E744A5">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E744A5">
        <w:rPr>
          <w:rFonts w:ascii="Times New Roman" w:hAnsi="Times New Roman" w:cs="Times New Roman"/>
          <w:sz w:val="24"/>
          <w:szCs w:val="24"/>
        </w:rPr>
        <w:t xml:space="preserve">анализ текущего состояния, перспектив и тенденций развития отрасли, к которой относится объект оценки; </w:t>
      </w:r>
    </w:p>
    <w:p w:rsidR="00E744A5" w:rsidRPr="00E744A5" w:rsidRDefault="00E744A5" w:rsidP="00E744A5">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E744A5">
        <w:rPr>
          <w:rFonts w:ascii="Times New Roman" w:hAnsi="Times New Roman" w:cs="Times New Roman"/>
          <w:sz w:val="24"/>
          <w:szCs w:val="24"/>
        </w:rPr>
        <w:t xml:space="preserve">анализ сделок (лицензионных договоров и договоров об отчуждении исключительного права) с объектом оценки либо объектом-аналогом (при наличии); </w:t>
      </w:r>
    </w:p>
    <w:p w:rsidR="00E744A5" w:rsidRPr="00E744A5" w:rsidRDefault="00E744A5" w:rsidP="00E744A5">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E744A5">
        <w:rPr>
          <w:rFonts w:ascii="Times New Roman" w:hAnsi="Times New Roman" w:cs="Times New Roman"/>
          <w:sz w:val="24"/>
          <w:szCs w:val="24"/>
        </w:rPr>
        <w:lastRenderedPageBreak/>
        <w:t xml:space="preserve">анализ сделок, связанных с объединением бизнеса, имеющего идентичные или аналогичные нематериальные активы (при наличии);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в) анализ основных факторов, влияющих на спрос, предложение и цены сопоставимых с объектом оценки объектов. В числе основных факторов, подлежащих анализу, могут быть рассмотрены: тенденция изменения количества объектов, сопоставимых с объектом оценки; тенденция изменения лицензионных договоров; ставки роялти; тенденция импорта и экспорта технологий, аналогичных объекту оценки; иные факторы, влияющие на конкуренцию и ценообразование на рынке технологий или объектов авторского и (или) смежного права, или средств индивидуализации и других объектов интеллектуальной собственности и нематериальных активов;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г) основные выводы относительно рынка создания и использования объекта оценки, а также рынка продукции (товаров, работ, услуг), производимой и реализуемой с использованием объекта оценки, необходимые для оценки объекта, например, динамика рынка создания и использования объекта оценки и другие выводы.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11. Объем исследований определяется оценщиком самостоятельно. </w:t>
      </w:r>
    </w:p>
    <w:p w:rsidR="00E744A5" w:rsidRPr="00E744A5" w:rsidRDefault="00E744A5" w:rsidP="00E744A5">
      <w:pPr>
        <w:spacing w:after="0" w:line="240" w:lineRule="auto"/>
        <w:ind w:firstLine="540"/>
        <w:jc w:val="both"/>
        <w:rPr>
          <w:rFonts w:ascii="Times New Roman" w:hAnsi="Times New Roman" w:cs="Times New Roman"/>
          <w:sz w:val="24"/>
          <w:szCs w:val="24"/>
        </w:rPr>
      </w:pPr>
    </w:p>
    <w:p w:rsidR="00E744A5" w:rsidRPr="00E744A5" w:rsidRDefault="00E744A5" w:rsidP="00E744A5">
      <w:pPr>
        <w:spacing w:after="0" w:line="240" w:lineRule="auto"/>
        <w:jc w:val="center"/>
        <w:rPr>
          <w:rFonts w:ascii="Times New Roman" w:hAnsi="Times New Roman" w:cs="Times New Roman"/>
          <w:sz w:val="24"/>
          <w:szCs w:val="24"/>
        </w:rPr>
      </w:pPr>
      <w:r w:rsidRPr="00E744A5">
        <w:rPr>
          <w:rFonts w:ascii="Times New Roman" w:hAnsi="Times New Roman" w:cs="Times New Roman"/>
          <w:bCs/>
          <w:sz w:val="24"/>
          <w:szCs w:val="24"/>
        </w:rPr>
        <w:t>VI. Подходы к оценке</w:t>
      </w:r>
      <w:r w:rsidRPr="00E744A5">
        <w:rPr>
          <w:rFonts w:ascii="Times New Roman" w:hAnsi="Times New Roman" w:cs="Times New Roman"/>
          <w:sz w:val="24"/>
          <w:szCs w:val="24"/>
        </w:rPr>
        <w:t xml:space="preserve"> </w:t>
      </w:r>
    </w:p>
    <w:p w:rsidR="00E744A5" w:rsidRPr="00E744A5" w:rsidRDefault="00E744A5" w:rsidP="00E744A5">
      <w:pPr>
        <w:spacing w:after="0" w:line="240" w:lineRule="auto"/>
        <w:ind w:firstLine="540"/>
        <w:jc w:val="both"/>
        <w:rPr>
          <w:rFonts w:ascii="Times New Roman" w:hAnsi="Times New Roman" w:cs="Times New Roman"/>
          <w:sz w:val="24"/>
          <w:szCs w:val="24"/>
        </w:rPr>
      </w:pP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12. Доходный подход предусматривает дисконтирование денежных потоков (будущих экономических выгод), генерируемых объектом оценки, или капитализацию годового чистого дохода (выгоды, эффект) от объекта оценки, включая доходы от возможного возмездного предоставления другим лицам доступа к экономическим выгодам от использования объекта оценки.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13. При применении доходного подхода оценщик учитывает следующие положения: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а) оценщик определяет будущие денежные потоки, формируемые из экономической выгоды, генерируемой объектом оценки. В общем случае выгода может образовываться из экономий на издержках, освобождения от роялти, преимуществ в прибыли, реальных лицензионных платежей, платежей по роялти, избыточного дохода или других выгод;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б) период, в течение которого объект оценки способен приносить экономические выгоды, как правило, ограничивается сроком действия правовой охраны или сроком действия лицензионного договора. Продолжительность срока полезного использования объекта оценки может быть сокращена исходя из экономической нецелесообразности дальнейшего его использования;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в) ставка дисконтирования рассчитывается одним из следующих методов: </w:t>
      </w:r>
    </w:p>
    <w:p w:rsidR="00E744A5" w:rsidRPr="00E744A5" w:rsidRDefault="00E744A5" w:rsidP="00E744A5">
      <w:pPr>
        <w:spacing w:after="0" w:line="240" w:lineRule="auto"/>
        <w:jc w:val="both"/>
        <w:rPr>
          <w:rFonts w:ascii="Times New Roman" w:hAnsi="Times New Roman" w:cs="Times New Roman"/>
          <w:sz w:val="24"/>
          <w:szCs w:val="24"/>
        </w:rPr>
      </w:pPr>
      <w:r w:rsidRPr="00E744A5">
        <w:rPr>
          <w:rFonts w:ascii="Times New Roman" w:hAnsi="Times New Roman" w:cs="Times New Roman"/>
          <w:sz w:val="24"/>
          <w:szCs w:val="24"/>
        </w:rPr>
        <w:t xml:space="preserve">- на основе анализа рыночных показателей, отражающих доходность аналогичных объекту оценки объектов; </w:t>
      </w:r>
    </w:p>
    <w:p w:rsidR="00E744A5" w:rsidRPr="00E744A5" w:rsidRDefault="00E744A5" w:rsidP="00E744A5">
      <w:pPr>
        <w:spacing w:after="0" w:line="240" w:lineRule="auto"/>
        <w:jc w:val="both"/>
        <w:rPr>
          <w:rFonts w:ascii="Times New Roman" w:hAnsi="Times New Roman" w:cs="Times New Roman"/>
          <w:sz w:val="24"/>
          <w:szCs w:val="24"/>
        </w:rPr>
      </w:pPr>
      <w:r w:rsidRPr="00E744A5">
        <w:rPr>
          <w:rFonts w:ascii="Times New Roman" w:hAnsi="Times New Roman" w:cs="Times New Roman"/>
          <w:sz w:val="24"/>
          <w:szCs w:val="24"/>
        </w:rPr>
        <w:t xml:space="preserve">- на основе средневзвешенной стоимости капитала организации (бизнеса), использующей объект оценки; </w:t>
      </w:r>
    </w:p>
    <w:p w:rsidR="00E744A5" w:rsidRPr="00E744A5" w:rsidRDefault="00E744A5" w:rsidP="00E744A5">
      <w:pPr>
        <w:spacing w:after="0" w:line="240" w:lineRule="auto"/>
        <w:jc w:val="both"/>
        <w:rPr>
          <w:rFonts w:ascii="Times New Roman" w:hAnsi="Times New Roman" w:cs="Times New Roman"/>
          <w:sz w:val="24"/>
          <w:szCs w:val="24"/>
        </w:rPr>
      </w:pPr>
      <w:r w:rsidRPr="00E744A5">
        <w:rPr>
          <w:rFonts w:ascii="Times New Roman" w:hAnsi="Times New Roman" w:cs="Times New Roman"/>
          <w:sz w:val="24"/>
          <w:szCs w:val="24"/>
        </w:rPr>
        <w:t xml:space="preserve">- кумулятивным способом, основанным на определении </w:t>
      </w:r>
      <w:proofErr w:type="spellStart"/>
      <w:r w:rsidRPr="00E744A5">
        <w:rPr>
          <w:rFonts w:ascii="Times New Roman" w:hAnsi="Times New Roman" w:cs="Times New Roman"/>
          <w:sz w:val="24"/>
          <w:szCs w:val="24"/>
        </w:rPr>
        <w:t>безрисковой</w:t>
      </w:r>
      <w:proofErr w:type="spellEnd"/>
      <w:r w:rsidRPr="00E744A5">
        <w:rPr>
          <w:rFonts w:ascii="Times New Roman" w:hAnsi="Times New Roman" w:cs="Times New Roman"/>
          <w:sz w:val="24"/>
          <w:szCs w:val="24"/>
        </w:rPr>
        <w:t xml:space="preserve"> ставки использования денежных средств, ожидаемого уровня инфляции и размера премиальной надбавки за риски, связанные с инвестицией в объект оценки; </w:t>
      </w:r>
    </w:p>
    <w:p w:rsidR="00E744A5" w:rsidRPr="00E744A5" w:rsidRDefault="00E744A5" w:rsidP="00E744A5">
      <w:pPr>
        <w:spacing w:after="0" w:line="240" w:lineRule="auto"/>
        <w:ind w:firstLine="567"/>
        <w:jc w:val="both"/>
        <w:rPr>
          <w:rFonts w:ascii="Times New Roman" w:hAnsi="Times New Roman" w:cs="Times New Roman"/>
          <w:sz w:val="24"/>
          <w:szCs w:val="24"/>
        </w:rPr>
      </w:pPr>
      <w:r w:rsidRPr="00E744A5">
        <w:rPr>
          <w:rFonts w:ascii="Times New Roman" w:hAnsi="Times New Roman" w:cs="Times New Roman"/>
          <w:sz w:val="24"/>
          <w:szCs w:val="24"/>
        </w:rPr>
        <w:t xml:space="preserve">г) ставка капитализации может использоваться при применении оценочных коэффициентов, таких как мультипликаторы "цена/прибыль", или при корректировке ставки дисконтирования с целью отражения любого будущего роста денежного потока от использования объекта оценки в </w:t>
      </w:r>
      <w:proofErr w:type="spellStart"/>
      <w:r w:rsidRPr="00E744A5">
        <w:rPr>
          <w:rFonts w:ascii="Times New Roman" w:hAnsi="Times New Roman" w:cs="Times New Roman"/>
          <w:sz w:val="24"/>
          <w:szCs w:val="24"/>
        </w:rPr>
        <w:t>постпрогнозном</w:t>
      </w:r>
      <w:proofErr w:type="spellEnd"/>
      <w:r w:rsidRPr="00E744A5">
        <w:rPr>
          <w:rFonts w:ascii="Times New Roman" w:hAnsi="Times New Roman" w:cs="Times New Roman"/>
          <w:sz w:val="24"/>
          <w:szCs w:val="24"/>
        </w:rPr>
        <w:t xml:space="preserve"> периоде;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д) в дополнение к капитализации дохода от использования нематериального актива необходимо учитывать любые доступные для правообладателя объекта оценки налоговые выгоды и преимущества, включая эффекты от амортизации оцениваемого нематериального актива, соответствующие нормам действующего законодательства, и ввести в денежные потоки соответствующие корректировки.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14. Стоимость </w:t>
      </w:r>
      <w:proofErr w:type="spellStart"/>
      <w:r w:rsidRPr="00E744A5">
        <w:rPr>
          <w:rFonts w:ascii="Times New Roman" w:hAnsi="Times New Roman" w:cs="Times New Roman"/>
          <w:sz w:val="24"/>
          <w:szCs w:val="24"/>
        </w:rPr>
        <w:t>бизнесобразующих</w:t>
      </w:r>
      <w:proofErr w:type="spellEnd"/>
      <w:r w:rsidRPr="00E744A5">
        <w:rPr>
          <w:rFonts w:ascii="Times New Roman" w:hAnsi="Times New Roman" w:cs="Times New Roman"/>
          <w:sz w:val="24"/>
          <w:szCs w:val="24"/>
        </w:rPr>
        <w:t xml:space="preserve"> нематериальных активов, которые создают прибыль в комплексе с другими активами бизнеса (например, сложный объект, единая технология, лицензия на осуществление вида деятельности, проекты научно-исследовательских работ, опытно-конструкторских и технологических работ, лицензии на пользование недрами и другие </w:t>
      </w:r>
      <w:r w:rsidRPr="00E744A5">
        <w:rPr>
          <w:rFonts w:ascii="Times New Roman" w:hAnsi="Times New Roman" w:cs="Times New Roman"/>
          <w:sz w:val="24"/>
          <w:szCs w:val="24"/>
        </w:rPr>
        <w:lastRenderedPageBreak/>
        <w:t xml:space="preserve">аналогичные нематериальные активы) может оцениваться в составе всего бизнеса на основе избыточной прибыли. Для этого вначале формируется денежный поток от всего бизнеса; устанавливаются экономические ренты (выгоды), приходящиеся на сопутствующие (материальные, финансовые, отдельно идентифицированные нематериальные) активы бизнеса, не входящие в объект оценки; из денежного потока от всего бизнеса вычитаются те доли денежных потоков, которые относятся к сопутствующим активам. Результат представляет собой избыточную прибыль, приписываемую оцениваемому нематериальному активу. Стоимость нематериального актива определяется как приведенная стоимость остаточного денежного потока (избыточной прибыли). Денежный поток, создаваемый оцениваемым нематериальным активом, не может превышать денежного потока от всего бизнеса (использующего эти нематериальные активы) в целом.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15. При применении затратного подхода оценщик учитывает следующие положения: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а) затратный подход к оценке объекта оценки целесообразно применять: </w:t>
      </w:r>
    </w:p>
    <w:p w:rsidR="00E744A5" w:rsidRPr="00E744A5" w:rsidRDefault="00E744A5" w:rsidP="00E744A5">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E744A5">
        <w:rPr>
          <w:rFonts w:ascii="Times New Roman" w:hAnsi="Times New Roman" w:cs="Times New Roman"/>
          <w:sz w:val="24"/>
          <w:szCs w:val="24"/>
        </w:rPr>
        <w:t xml:space="preserve">при оценке стоимости объектов оценки, созданных самими правообладателями; </w:t>
      </w:r>
    </w:p>
    <w:p w:rsidR="00E744A5" w:rsidRPr="00E744A5" w:rsidRDefault="00E744A5" w:rsidP="00E744A5">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E744A5">
        <w:rPr>
          <w:rFonts w:ascii="Times New Roman" w:hAnsi="Times New Roman" w:cs="Times New Roman"/>
          <w:sz w:val="24"/>
          <w:szCs w:val="24"/>
        </w:rPr>
        <w:t xml:space="preserve">при недостаточности данных, необходимых для применения сравнительного и доходного подходов;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б) стоимость объекта оценки определяется затратным подходом, когда существует возможность его воссоздания путем определения затрат на его воспроизводство или замещение;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в) входные переменные, которые учитываются при применении затратного подхода к оценке нематериальных активов, включают: </w:t>
      </w:r>
    </w:p>
    <w:p w:rsidR="00E744A5" w:rsidRPr="00E744A5" w:rsidRDefault="00E744A5" w:rsidP="00E744A5">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E744A5">
        <w:rPr>
          <w:rFonts w:ascii="Times New Roman" w:hAnsi="Times New Roman" w:cs="Times New Roman"/>
          <w:sz w:val="24"/>
          <w:szCs w:val="24"/>
        </w:rPr>
        <w:t xml:space="preserve">затраты на разработку или приобретение идентичного объекта или объекта с аналогичными полезными свойствами; </w:t>
      </w:r>
    </w:p>
    <w:p w:rsidR="00E744A5" w:rsidRPr="00E744A5" w:rsidRDefault="00E744A5" w:rsidP="00E744A5">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E744A5">
        <w:rPr>
          <w:rFonts w:ascii="Times New Roman" w:hAnsi="Times New Roman" w:cs="Times New Roman"/>
          <w:sz w:val="24"/>
          <w:szCs w:val="24"/>
        </w:rPr>
        <w:t xml:space="preserve">любые корректировки затрат на разработку или приобретение, необходимые для отражения специфических характеристик объекта оценки, в том числе его функционального и экономического </w:t>
      </w:r>
      <w:proofErr w:type="spellStart"/>
      <w:r w:rsidRPr="00E744A5">
        <w:rPr>
          <w:rFonts w:ascii="Times New Roman" w:hAnsi="Times New Roman" w:cs="Times New Roman"/>
          <w:sz w:val="24"/>
          <w:szCs w:val="24"/>
        </w:rPr>
        <w:t>устареваний</w:t>
      </w:r>
      <w:proofErr w:type="spellEnd"/>
      <w:r w:rsidRPr="00E744A5">
        <w:rPr>
          <w:rFonts w:ascii="Times New Roman" w:hAnsi="Times New Roman" w:cs="Times New Roman"/>
          <w:sz w:val="24"/>
          <w:szCs w:val="24"/>
        </w:rPr>
        <w:t xml:space="preserve">; </w:t>
      </w:r>
    </w:p>
    <w:p w:rsidR="00E744A5" w:rsidRPr="00E744A5" w:rsidRDefault="00E744A5" w:rsidP="00E744A5">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E744A5">
        <w:rPr>
          <w:rFonts w:ascii="Times New Roman" w:hAnsi="Times New Roman" w:cs="Times New Roman"/>
          <w:sz w:val="24"/>
          <w:szCs w:val="24"/>
        </w:rPr>
        <w:t xml:space="preserve">экономическая выгода разработчика объекта оценки;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г) затраты на разработку объекта оценки могут включать расходы по оплате труда и иные виды вознаграждения, оплату материалов, накладных расходов, а также юридические издержки по правовой охране, налоги, предпринимательскую прибыль в период разработки объекта оценки;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д) в случае использования исторических (первоначальных) затрат на создание объекта оценки необходимо будет привести их к текущей дате с помощью наиболее подходящего индекса;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е) при определении затрат на воспроизводство объекта оценки оценщик определяет стоимость воссоздания новой точной копии объекта оценки. Затраты в этом случае определяются исходя из действующих на дату оценки цен на услуги с использованием знаний, опыта и навыков авторов-разработчиков (при наличии) объекта оценки;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ж) при определении затрат на создание объекта, имеющего аналогичные полезные свойства, оценщик определяет стоимость создания объекта оценки той же полезности, являющегося аналогом объекта оценки по функциональному назначению и вариантам использования. В этом случае затраты должны быть определены на основе действующих на дату оценки цен на сырье, товары, услуги, энергоносители и стоимости рабочей силы в том регионе и (или) в той отрасли экономики, в которых создаются объекты, аналогичные объекту оценки.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16. При применении сравнительного подхода к оценке объектов оценки стоимость определяется оценщиком с использованием следующей информации: </w:t>
      </w:r>
    </w:p>
    <w:p w:rsidR="00E744A5" w:rsidRPr="00986018" w:rsidRDefault="00E744A5" w:rsidP="00986018">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986018">
        <w:rPr>
          <w:rFonts w:ascii="Times New Roman" w:hAnsi="Times New Roman" w:cs="Times New Roman"/>
          <w:sz w:val="24"/>
          <w:szCs w:val="24"/>
        </w:rPr>
        <w:t xml:space="preserve">об условиях сделок, а также о предложениях на продажу и покупку объектов-аналогов на рынке по состоянию на дату оценки или по состоянию на дату, предшествующую дате оценки, если по состоянию на дату оценки такая информация доступна; </w:t>
      </w:r>
    </w:p>
    <w:p w:rsidR="00E744A5" w:rsidRPr="00986018" w:rsidRDefault="00E744A5" w:rsidP="00986018">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986018">
        <w:rPr>
          <w:rFonts w:ascii="Times New Roman" w:hAnsi="Times New Roman" w:cs="Times New Roman"/>
          <w:sz w:val="24"/>
          <w:szCs w:val="24"/>
        </w:rPr>
        <w:t xml:space="preserve">о влиянии </w:t>
      </w:r>
      <w:proofErr w:type="spellStart"/>
      <w:r w:rsidRPr="00986018">
        <w:rPr>
          <w:rFonts w:ascii="Times New Roman" w:hAnsi="Times New Roman" w:cs="Times New Roman"/>
          <w:sz w:val="24"/>
          <w:szCs w:val="24"/>
        </w:rPr>
        <w:t>ценообразующих</w:t>
      </w:r>
      <w:proofErr w:type="spellEnd"/>
      <w:r w:rsidRPr="00986018">
        <w:rPr>
          <w:rFonts w:ascii="Times New Roman" w:hAnsi="Times New Roman" w:cs="Times New Roman"/>
          <w:sz w:val="24"/>
          <w:szCs w:val="24"/>
        </w:rPr>
        <w:t xml:space="preserve"> факторов объектов-аналогов на их рыночную стоимость.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Определение влияния </w:t>
      </w:r>
      <w:proofErr w:type="spellStart"/>
      <w:r w:rsidRPr="00E744A5">
        <w:rPr>
          <w:rFonts w:ascii="Times New Roman" w:hAnsi="Times New Roman" w:cs="Times New Roman"/>
          <w:sz w:val="24"/>
          <w:szCs w:val="24"/>
        </w:rPr>
        <w:t>ценообразующих</w:t>
      </w:r>
      <w:proofErr w:type="spellEnd"/>
      <w:r w:rsidRPr="00E744A5">
        <w:rPr>
          <w:rFonts w:ascii="Times New Roman" w:hAnsi="Times New Roman" w:cs="Times New Roman"/>
          <w:sz w:val="24"/>
          <w:szCs w:val="24"/>
        </w:rPr>
        <w:t xml:space="preserve"> факторов объектов-аналогов на их рыночную стоимость может проводиться с применением ценовых мультипликаторов - расчетных величин, отражающих соотношение между стоимостью объекта-аналога и его </w:t>
      </w:r>
      <w:proofErr w:type="spellStart"/>
      <w:r w:rsidRPr="00E744A5">
        <w:rPr>
          <w:rFonts w:ascii="Times New Roman" w:hAnsi="Times New Roman" w:cs="Times New Roman"/>
          <w:sz w:val="24"/>
          <w:szCs w:val="24"/>
        </w:rPr>
        <w:t>ценообразующим</w:t>
      </w:r>
      <w:proofErr w:type="spellEnd"/>
      <w:r w:rsidRPr="00E744A5">
        <w:rPr>
          <w:rFonts w:ascii="Times New Roman" w:hAnsi="Times New Roman" w:cs="Times New Roman"/>
          <w:sz w:val="24"/>
          <w:szCs w:val="24"/>
        </w:rPr>
        <w:t xml:space="preserve"> параметром при условии доказанной значимости последнего.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lastRenderedPageBreak/>
        <w:t xml:space="preserve">В ряде случаев цены предложений объектов-аналогов могут быть обоснованно скорректированы. </w:t>
      </w: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Для сравнения объекта оценки с другими объектами, с которыми были совершены сделки или которые представлены на рынке для их совершения, обычно используются следующие элементы сравнения: </w:t>
      </w:r>
    </w:p>
    <w:p w:rsidR="00E744A5" w:rsidRPr="00986018" w:rsidRDefault="00E744A5" w:rsidP="00986018">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986018">
        <w:rPr>
          <w:rFonts w:ascii="Times New Roman" w:hAnsi="Times New Roman" w:cs="Times New Roman"/>
          <w:sz w:val="24"/>
          <w:szCs w:val="24"/>
        </w:rPr>
        <w:t xml:space="preserve">режим предоставленной правовой охраны, включая переданные права и сроки использования интеллектуальной собственности; </w:t>
      </w:r>
    </w:p>
    <w:p w:rsidR="00E744A5" w:rsidRPr="00986018" w:rsidRDefault="00E744A5" w:rsidP="00986018">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986018">
        <w:rPr>
          <w:rFonts w:ascii="Times New Roman" w:hAnsi="Times New Roman" w:cs="Times New Roman"/>
          <w:sz w:val="24"/>
          <w:szCs w:val="24"/>
        </w:rPr>
        <w:t xml:space="preserve">условия финансирования сделок с нематериальными активами, включая соотношение собственных и заемных средств; </w:t>
      </w:r>
    </w:p>
    <w:p w:rsidR="00E744A5" w:rsidRPr="00986018" w:rsidRDefault="00E744A5" w:rsidP="00986018">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986018">
        <w:rPr>
          <w:rFonts w:ascii="Times New Roman" w:hAnsi="Times New Roman" w:cs="Times New Roman"/>
          <w:sz w:val="24"/>
          <w:szCs w:val="24"/>
        </w:rPr>
        <w:t xml:space="preserve">изменение цен на нематериальные активы за период с даты совершения сделки с объектом-аналогом до даты проведения оценки; </w:t>
      </w:r>
    </w:p>
    <w:p w:rsidR="00E744A5" w:rsidRPr="00986018" w:rsidRDefault="00E744A5" w:rsidP="00986018">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986018">
        <w:rPr>
          <w:rFonts w:ascii="Times New Roman" w:hAnsi="Times New Roman" w:cs="Times New Roman"/>
          <w:sz w:val="24"/>
          <w:szCs w:val="24"/>
        </w:rPr>
        <w:t xml:space="preserve">отрасль, в которой были или будут использованы нематериальные активы; </w:t>
      </w:r>
    </w:p>
    <w:p w:rsidR="00E744A5" w:rsidRPr="00986018" w:rsidRDefault="00E744A5" w:rsidP="00986018">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986018">
        <w:rPr>
          <w:rFonts w:ascii="Times New Roman" w:hAnsi="Times New Roman" w:cs="Times New Roman"/>
          <w:sz w:val="24"/>
          <w:szCs w:val="24"/>
        </w:rPr>
        <w:t xml:space="preserve">территория, на которую распространяется действие предоставляемых (оцениваемых) прав; </w:t>
      </w:r>
    </w:p>
    <w:p w:rsidR="00E744A5" w:rsidRPr="00986018" w:rsidRDefault="00E744A5" w:rsidP="00986018">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986018">
        <w:rPr>
          <w:rFonts w:ascii="Times New Roman" w:hAnsi="Times New Roman" w:cs="Times New Roman"/>
          <w:sz w:val="24"/>
          <w:szCs w:val="24"/>
        </w:rPr>
        <w:t xml:space="preserve">функциональные, технологические, экономические характеристики выбранных объектов-аналогов, аналогичные соответствующим характеристикам объекта оценки; </w:t>
      </w:r>
    </w:p>
    <w:p w:rsidR="00E744A5" w:rsidRPr="00986018" w:rsidRDefault="00E744A5" w:rsidP="00986018">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986018">
        <w:rPr>
          <w:rFonts w:ascii="Times New Roman" w:hAnsi="Times New Roman" w:cs="Times New Roman"/>
          <w:sz w:val="24"/>
          <w:szCs w:val="24"/>
        </w:rPr>
        <w:t xml:space="preserve">спрос на продукцию, которая может производиться или реализовываться с использованием объекта оценки; </w:t>
      </w:r>
    </w:p>
    <w:p w:rsidR="00E744A5" w:rsidRPr="00986018" w:rsidRDefault="00E744A5" w:rsidP="00986018">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986018">
        <w:rPr>
          <w:rFonts w:ascii="Times New Roman" w:hAnsi="Times New Roman" w:cs="Times New Roman"/>
          <w:sz w:val="24"/>
          <w:szCs w:val="24"/>
        </w:rPr>
        <w:t xml:space="preserve">срок использования объекта оценки, в течение которого объект оценки способен приносить экономические выгоды; </w:t>
      </w:r>
    </w:p>
    <w:p w:rsidR="00E744A5" w:rsidRPr="00986018" w:rsidRDefault="00E744A5" w:rsidP="00986018">
      <w:pPr>
        <w:pStyle w:val="a5"/>
        <w:numPr>
          <w:ilvl w:val="0"/>
          <w:numId w:val="8"/>
        </w:numPr>
        <w:tabs>
          <w:tab w:val="left" w:pos="567"/>
        </w:tabs>
        <w:spacing w:after="0" w:line="240" w:lineRule="auto"/>
        <w:ind w:left="0" w:firstLine="0"/>
        <w:jc w:val="both"/>
        <w:rPr>
          <w:rFonts w:ascii="Times New Roman" w:hAnsi="Times New Roman" w:cs="Times New Roman"/>
          <w:sz w:val="24"/>
          <w:szCs w:val="24"/>
        </w:rPr>
      </w:pPr>
      <w:r w:rsidRPr="00986018">
        <w:rPr>
          <w:rFonts w:ascii="Times New Roman" w:hAnsi="Times New Roman" w:cs="Times New Roman"/>
          <w:sz w:val="24"/>
          <w:szCs w:val="24"/>
        </w:rPr>
        <w:t xml:space="preserve">другие характеристики нематериального актива, влияющие на стоимость. </w:t>
      </w:r>
    </w:p>
    <w:p w:rsidR="00E744A5" w:rsidRPr="00E744A5" w:rsidRDefault="00E744A5" w:rsidP="00E744A5">
      <w:pPr>
        <w:spacing w:after="0" w:line="240" w:lineRule="auto"/>
        <w:ind w:firstLine="540"/>
        <w:jc w:val="both"/>
        <w:rPr>
          <w:rFonts w:ascii="Times New Roman" w:hAnsi="Times New Roman" w:cs="Times New Roman"/>
          <w:sz w:val="24"/>
          <w:szCs w:val="24"/>
        </w:rPr>
      </w:pPr>
    </w:p>
    <w:p w:rsidR="00E744A5" w:rsidRPr="00E744A5" w:rsidRDefault="00E744A5" w:rsidP="00E744A5">
      <w:pPr>
        <w:spacing w:after="0" w:line="240" w:lineRule="auto"/>
        <w:jc w:val="center"/>
        <w:rPr>
          <w:rFonts w:ascii="Times New Roman" w:hAnsi="Times New Roman" w:cs="Times New Roman"/>
          <w:sz w:val="24"/>
          <w:szCs w:val="24"/>
        </w:rPr>
      </w:pPr>
      <w:r w:rsidRPr="00E744A5">
        <w:rPr>
          <w:rFonts w:ascii="Times New Roman" w:hAnsi="Times New Roman" w:cs="Times New Roman"/>
          <w:bCs/>
          <w:sz w:val="24"/>
          <w:szCs w:val="24"/>
        </w:rPr>
        <w:t>VII. Особенности оценки деловой репутации</w:t>
      </w:r>
      <w:r w:rsidRPr="00E744A5">
        <w:rPr>
          <w:rFonts w:ascii="Times New Roman" w:hAnsi="Times New Roman" w:cs="Times New Roman"/>
          <w:sz w:val="24"/>
          <w:szCs w:val="24"/>
        </w:rPr>
        <w:t xml:space="preserve"> </w:t>
      </w:r>
    </w:p>
    <w:p w:rsidR="00E744A5" w:rsidRPr="00E744A5" w:rsidRDefault="00E744A5" w:rsidP="00986018">
      <w:pPr>
        <w:spacing w:after="0" w:line="240" w:lineRule="auto"/>
        <w:rPr>
          <w:rFonts w:ascii="Times New Roman" w:hAnsi="Times New Roman" w:cs="Times New Roman"/>
          <w:sz w:val="24"/>
          <w:szCs w:val="24"/>
        </w:rPr>
      </w:pPr>
    </w:p>
    <w:p w:rsidR="00E744A5" w:rsidRPr="00E744A5" w:rsidRDefault="00E744A5" w:rsidP="00E744A5">
      <w:pPr>
        <w:spacing w:after="0" w:line="240" w:lineRule="auto"/>
        <w:ind w:firstLine="540"/>
        <w:jc w:val="both"/>
        <w:rPr>
          <w:rFonts w:ascii="Times New Roman" w:hAnsi="Times New Roman" w:cs="Times New Roman"/>
          <w:sz w:val="24"/>
          <w:szCs w:val="24"/>
        </w:rPr>
      </w:pPr>
      <w:r w:rsidRPr="00E744A5">
        <w:rPr>
          <w:rFonts w:ascii="Times New Roman" w:hAnsi="Times New Roman" w:cs="Times New Roman"/>
          <w:sz w:val="24"/>
          <w:szCs w:val="24"/>
        </w:rPr>
        <w:t xml:space="preserve">17. Для целей оценки при определении стоимости положительной деловой репутации (гудвилл) определяется любая будущая экономическая выгода, генерируемая бизнесом или активами, которые неотделимы от данного бизнеса или групп активов, входящих в его состав. Примерами таких выгод может быть увеличение эффективности, возникающее в результате объединения бизнесов (снижение операционных затрат и экономии от масштаба, не отраженные в стоимости других активов), организационный капитал (например, выгоды, возникающие благодаря созданной сети или возможности выхода на новые рынки и тому подобное). </w:t>
      </w:r>
    </w:p>
    <w:p w:rsidR="00DB7407" w:rsidRPr="009A0862" w:rsidRDefault="00E744A5" w:rsidP="00986018">
      <w:pPr>
        <w:spacing w:after="0" w:line="240" w:lineRule="auto"/>
        <w:ind w:firstLine="540"/>
        <w:jc w:val="both"/>
        <w:rPr>
          <w:rFonts w:ascii="Times New Roman" w:eastAsia="Times New Roman" w:hAnsi="Times New Roman" w:cs="Times New Roman"/>
          <w:sz w:val="24"/>
          <w:szCs w:val="24"/>
          <w:lang w:eastAsia="ru-RU"/>
        </w:rPr>
      </w:pPr>
      <w:r w:rsidRPr="00E744A5">
        <w:rPr>
          <w:rFonts w:ascii="Times New Roman" w:hAnsi="Times New Roman" w:cs="Times New Roman"/>
          <w:sz w:val="24"/>
          <w:szCs w:val="24"/>
        </w:rPr>
        <w:t xml:space="preserve">18. Стоимость деловой репутации представляет собой сумму, остающуюся после вычитания из стоимости (цены покупки) организации стоимости всех идентифицируемых материальных активов, в том числе денежных, и нематериальных активов, скорректированной с учетом фактических или потенциальных обязательств. </w:t>
      </w:r>
    </w:p>
    <w:sectPr w:rsidR="00DB7407" w:rsidRPr="009A0862" w:rsidSect="003D3568">
      <w:pgSz w:w="11906" w:h="16838"/>
      <w:pgMar w:top="1134"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0268E"/>
    <w:multiLevelType w:val="hybridMultilevel"/>
    <w:tmpl w:val="A3161474"/>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1A461790"/>
    <w:multiLevelType w:val="hybridMultilevel"/>
    <w:tmpl w:val="69D463DA"/>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31F368BF"/>
    <w:multiLevelType w:val="hybridMultilevel"/>
    <w:tmpl w:val="4642BD76"/>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342070F1"/>
    <w:multiLevelType w:val="hybridMultilevel"/>
    <w:tmpl w:val="33EEC112"/>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4EB24A87"/>
    <w:multiLevelType w:val="hybridMultilevel"/>
    <w:tmpl w:val="CF44F4A6"/>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5B6B5B0A"/>
    <w:multiLevelType w:val="hybridMultilevel"/>
    <w:tmpl w:val="B5B8011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6754411A"/>
    <w:multiLevelType w:val="hybridMultilevel"/>
    <w:tmpl w:val="157A2A8C"/>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7BAD715E"/>
    <w:multiLevelType w:val="hybridMultilevel"/>
    <w:tmpl w:val="F5BCEE5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0"/>
  </w:num>
  <w:num w:numId="3">
    <w:abstractNumId w:val="4"/>
  </w:num>
  <w:num w:numId="4">
    <w:abstractNumId w:val="7"/>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D1"/>
    <w:rsid w:val="00065B93"/>
    <w:rsid w:val="001409E0"/>
    <w:rsid w:val="00253754"/>
    <w:rsid w:val="002C3639"/>
    <w:rsid w:val="003204D2"/>
    <w:rsid w:val="00344E54"/>
    <w:rsid w:val="00385517"/>
    <w:rsid w:val="003D3568"/>
    <w:rsid w:val="003E1158"/>
    <w:rsid w:val="00426ED1"/>
    <w:rsid w:val="0047009A"/>
    <w:rsid w:val="00490AAA"/>
    <w:rsid w:val="004947C8"/>
    <w:rsid w:val="004A1F02"/>
    <w:rsid w:val="005C5C14"/>
    <w:rsid w:val="005E4382"/>
    <w:rsid w:val="006220DB"/>
    <w:rsid w:val="00681D76"/>
    <w:rsid w:val="007068A9"/>
    <w:rsid w:val="00834C7E"/>
    <w:rsid w:val="00907AA4"/>
    <w:rsid w:val="0096524A"/>
    <w:rsid w:val="00986018"/>
    <w:rsid w:val="009A0862"/>
    <w:rsid w:val="009D50CD"/>
    <w:rsid w:val="00A12D49"/>
    <w:rsid w:val="00B63886"/>
    <w:rsid w:val="00BB2C23"/>
    <w:rsid w:val="00BD7483"/>
    <w:rsid w:val="00CC085B"/>
    <w:rsid w:val="00CD392B"/>
    <w:rsid w:val="00D22CA5"/>
    <w:rsid w:val="00DB7407"/>
    <w:rsid w:val="00DC6EB2"/>
    <w:rsid w:val="00E41720"/>
    <w:rsid w:val="00E744A5"/>
    <w:rsid w:val="00F64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5241BE-1F30-44EC-B007-6F814552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409E0"/>
    <w:rPr>
      <w:color w:val="0000FF"/>
      <w:u w:val="single"/>
    </w:rPr>
  </w:style>
  <w:style w:type="paragraph" w:styleId="a4">
    <w:name w:val="No Spacing"/>
    <w:uiPriority w:val="1"/>
    <w:qFormat/>
    <w:rsid w:val="00D22CA5"/>
    <w:pPr>
      <w:spacing w:after="0" w:line="240" w:lineRule="auto"/>
    </w:pPr>
  </w:style>
  <w:style w:type="paragraph" w:customStyle="1" w:styleId="ConsPlusNormal">
    <w:name w:val="ConsPlusNormal"/>
    <w:rsid w:val="00F643A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5">
    <w:name w:val="List Paragraph"/>
    <w:basedOn w:val="a"/>
    <w:uiPriority w:val="34"/>
    <w:qFormat/>
    <w:rsid w:val="00344E54"/>
    <w:pPr>
      <w:ind w:left="720"/>
      <w:contextualSpacing/>
    </w:pPr>
  </w:style>
  <w:style w:type="paragraph" w:styleId="a6">
    <w:name w:val="Balloon Text"/>
    <w:basedOn w:val="a"/>
    <w:link w:val="a7"/>
    <w:uiPriority w:val="99"/>
    <w:semiHidden/>
    <w:unhideWhenUsed/>
    <w:rsid w:val="003E115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E11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437102">
      <w:bodyDiv w:val="1"/>
      <w:marLeft w:val="0"/>
      <w:marRight w:val="0"/>
      <w:marTop w:val="0"/>
      <w:marBottom w:val="0"/>
      <w:divBdr>
        <w:top w:val="none" w:sz="0" w:space="0" w:color="auto"/>
        <w:left w:val="none" w:sz="0" w:space="0" w:color="auto"/>
        <w:bottom w:val="none" w:sz="0" w:space="0" w:color="auto"/>
        <w:right w:val="none" w:sz="0" w:space="0" w:color="auto"/>
      </w:divBdr>
      <w:divsChild>
        <w:div w:id="2002150220">
          <w:marLeft w:val="0"/>
          <w:marRight w:val="0"/>
          <w:marTop w:val="0"/>
          <w:marBottom w:val="0"/>
          <w:divBdr>
            <w:top w:val="none" w:sz="0" w:space="0" w:color="auto"/>
            <w:left w:val="none" w:sz="0" w:space="0" w:color="auto"/>
            <w:bottom w:val="none" w:sz="0" w:space="0" w:color="auto"/>
            <w:right w:val="none" w:sz="0" w:space="0" w:color="auto"/>
          </w:divBdr>
        </w:div>
        <w:div w:id="132067180">
          <w:marLeft w:val="0"/>
          <w:marRight w:val="0"/>
          <w:marTop w:val="0"/>
          <w:marBottom w:val="0"/>
          <w:divBdr>
            <w:top w:val="none" w:sz="0" w:space="0" w:color="auto"/>
            <w:left w:val="none" w:sz="0" w:space="0" w:color="auto"/>
            <w:bottom w:val="none" w:sz="0" w:space="0" w:color="auto"/>
            <w:right w:val="none" w:sz="0" w:space="0" w:color="auto"/>
          </w:divBdr>
        </w:div>
        <w:div w:id="1665932605">
          <w:marLeft w:val="0"/>
          <w:marRight w:val="0"/>
          <w:marTop w:val="0"/>
          <w:marBottom w:val="0"/>
          <w:divBdr>
            <w:top w:val="none" w:sz="0" w:space="0" w:color="auto"/>
            <w:left w:val="none" w:sz="0" w:space="0" w:color="auto"/>
            <w:bottom w:val="none" w:sz="0" w:space="0" w:color="auto"/>
            <w:right w:val="none" w:sz="0" w:space="0" w:color="auto"/>
          </w:divBdr>
        </w:div>
        <w:div w:id="1066954526">
          <w:marLeft w:val="0"/>
          <w:marRight w:val="0"/>
          <w:marTop w:val="0"/>
          <w:marBottom w:val="0"/>
          <w:divBdr>
            <w:top w:val="none" w:sz="0" w:space="0" w:color="auto"/>
            <w:left w:val="none" w:sz="0" w:space="0" w:color="auto"/>
            <w:bottom w:val="none" w:sz="0" w:space="0" w:color="auto"/>
            <w:right w:val="none" w:sz="0" w:space="0" w:color="auto"/>
          </w:divBdr>
        </w:div>
        <w:div w:id="2005276614">
          <w:marLeft w:val="0"/>
          <w:marRight w:val="0"/>
          <w:marTop w:val="0"/>
          <w:marBottom w:val="0"/>
          <w:divBdr>
            <w:top w:val="none" w:sz="0" w:space="0" w:color="auto"/>
            <w:left w:val="none" w:sz="0" w:space="0" w:color="auto"/>
            <w:bottom w:val="none" w:sz="0" w:space="0" w:color="auto"/>
            <w:right w:val="none" w:sz="0" w:space="0" w:color="auto"/>
          </w:divBdr>
        </w:div>
      </w:divsChild>
    </w:div>
    <w:div w:id="1245384556">
      <w:bodyDiv w:val="1"/>
      <w:marLeft w:val="0"/>
      <w:marRight w:val="0"/>
      <w:marTop w:val="0"/>
      <w:marBottom w:val="0"/>
      <w:divBdr>
        <w:top w:val="none" w:sz="0" w:space="0" w:color="auto"/>
        <w:left w:val="none" w:sz="0" w:space="0" w:color="auto"/>
        <w:bottom w:val="none" w:sz="0" w:space="0" w:color="auto"/>
        <w:right w:val="none" w:sz="0" w:space="0" w:color="auto"/>
      </w:divBdr>
      <w:divsChild>
        <w:div w:id="76950075">
          <w:marLeft w:val="0"/>
          <w:marRight w:val="0"/>
          <w:marTop w:val="0"/>
          <w:marBottom w:val="0"/>
          <w:divBdr>
            <w:top w:val="none" w:sz="0" w:space="0" w:color="auto"/>
            <w:left w:val="none" w:sz="0" w:space="0" w:color="auto"/>
            <w:bottom w:val="none" w:sz="0" w:space="0" w:color="auto"/>
            <w:right w:val="none" w:sz="0" w:space="0" w:color="auto"/>
          </w:divBdr>
        </w:div>
        <w:div w:id="749162747">
          <w:marLeft w:val="0"/>
          <w:marRight w:val="0"/>
          <w:marTop w:val="0"/>
          <w:marBottom w:val="0"/>
          <w:divBdr>
            <w:top w:val="none" w:sz="0" w:space="0" w:color="auto"/>
            <w:left w:val="none" w:sz="0" w:space="0" w:color="auto"/>
            <w:bottom w:val="none" w:sz="0" w:space="0" w:color="auto"/>
            <w:right w:val="none" w:sz="0" w:space="0" w:color="auto"/>
          </w:divBdr>
        </w:div>
      </w:divsChild>
    </w:div>
    <w:div w:id="1418207336">
      <w:bodyDiv w:val="1"/>
      <w:marLeft w:val="0"/>
      <w:marRight w:val="0"/>
      <w:marTop w:val="0"/>
      <w:marBottom w:val="0"/>
      <w:divBdr>
        <w:top w:val="none" w:sz="0" w:space="0" w:color="auto"/>
        <w:left w:val="none" w:sz="0" w:space="0" w:color="auto"/>
        <w:bottom w:val="none" w:sz="0" w:space="0" w:color="auto"/>
        <w:right w:val="none" w:sz="0" w:space="0" w:color="auto"/>
      </w:divBdr>
      <w:divsChild>
        <w:div w:id="1733190840">
          <w:marLeft w:val="0"/>
          <w:marRight w:val="0"/>
          <w:marTop w:val="0"/>
          <w:marBottom w:val="0"/>
          <w:divBdr>
            <w:top w:val="none" w:sz="0" w:space="0" w:color="auto"/>
            <w:left w:val="none" w:sz="0" w:space="0" w:color="auto"/>
            <w:bottom w:val="none" w:sz="0" w:space="0" w:color="auto"/>
            <w:right w:val="none" w:sz="0" w:space="0" w:color="auto"/>
          </w:divBdr>
        </w:div>
        <w:div w:id="483281950">
          <w:marLeft w:val="0"/>
          <w:marRight w:val="0"/>
          <w:marTop w:val="0"/>
          <w:marBottom w:val="0"/>
          <w:divBdr>
            <w:top w:val="none" w:sz="0" w:space="0" w:color="auto"/>
            <w:left w:val="none" w:sz="0" w:space="0" w:color="auto"/>
            <w:bottom w:val="none" w:sz="0" w:space="0" w:color="auto"/>
            <w:right w:val="none" w:sz="0" w:space="0" w:color="auto"/>
          </w:divBdr>
        </w:div>
        <w:div w:id="1073089092">
          <w:marLeft w:val="0"/>
          <w:marRight w:val="0"/>
          <w:marTop w:val="0"/>
          <w:marBottom w:val="0"/>
          <w:divBdr>
            <w:top w:val="none" w:sz="0" w:space="0" w:color="auto"/>
            <w:left w:val="none" w:sz="0" w:space="0" w:color="auto"/>
            <w:bottom w:val="none" w:sz="0" w:space="0" w:color="auto"/>
            <w:right w:val="none" w:sz="0" w:space="0" w:color="auto"/>
          </w:divBdr>
        </w:div>
        <w:div w:id="1377465718">
          <w:marLeft w:val="0"/>
          <w:marRight w:val="0"/>
          <w:marTop w:val="0"/>
          <w:marBottom w:val="0"/>
          <w:divBdr>
            <w:top w:val="none" w:sz="0" w:space="0" w:color="auto"/>
            <w:left w:val="none" w:sz="0" w:space="0" w:color="auto"/>
            <w:bottom w:val="none" w:sz="0" w:space="0" w:color="auto"/>
            <w:right w:val="none" w:sz="0" w:space="0" w:color="auto"/>
          </w:divBdr>
        </w:div>
      </w:divsChild>
    </w:div>
    <w:div w:id="1446343009">
      <w:bodyDiv w:val="1"/>
      <w:marLeft w:val="0"/>
      <w:marRight w:val="0"/>
      <w:marTop w:val="0"/>
      <w:marBottom w:val="0"/>
      <w:divBdr>
        <w:top w:val="none" w:sz="0" w:space="0" w:color="auto"/>
        <w:left w:val="none" w:sz="0" w:space="0" w:color="auto"/>
        <w:bottom w:val="none" w:sz="0" w:space="0" w:color="auto"/>
        <w:right w:val="none" w:sz="0" w:space="0" w:color="auto"/>
      </w:divBdr>
    </w:div>
    <w:div w:id="1625648965">
      <w:bodyDiv w:val="1"/>
      <w:marLeft w:val="0"/>
      <w:marRight w:val="0"/>
      <w:marTop w:val="0"/>
      <w:marBottom w:val="0"/>
      <w:divBdr>
        <w:top w:val="none" w:sz="0" w:space="0" w:color="auto"/>
        <w:left w:val="none" w:sz="0" w:space="0" w:color="auto"/>
        <w:bottom w:val="none" w:sz="0" w:space="0" w:color="auto"/>
        <w:right w:val="none" w:sz="0" w:space="0" w:color="auto"/>
      </w:divBdr>
      <w:divsChild>
        <w:div w:id="73859872">
          <w:marLeft w:val="0"/>
          <w:marRight w:val="0"/>
          <w:marTop w:val="0"/>
          <w:marBottom w:val="0"/>
          <w:divBdr>
            <w:top w:val="none" w:sz="0" w:space="0" w:color="auto"/>
            <w:left w:val="none" w:sz="0" w:space="0" w:color="auto"/>
            <w:bottom w:val="none" w:sz="0" w:space="0" w:color="auto"/>
            <w:right w:val="none" w:sz="0" w:space="0" w:color="auto"/>
          </w:divBdr>
          <w:divsChild>
            <w:div w:id="1273630811">
              <w:marLeft w:val="0"/>
              <w:marRight w:val="0"/>
              <w:marTop w:val="0"/>
              <w:marBottom w:val="0"/>
              <w:divBdr>
                <w:top w:val="none" w:sz="0" w:space="0" w:color="auto"/>
                <w:left w:val="none" w:sz="0" w:space="0" w:color="auto"/>
                <w:bottom w:val="none" w:sz="0" w:space="0" w:color="auto"/>
                <w:right w:val="none" w:sz="0" w:space="0" w:color="auto"/>
              </w:divBdr>
              <w:divsChild>
                <w:div w:id="1329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48062">
          <w:marLeft w:val="0"/>
          <w:marRight w:val="0"/>
          <w:marTop w:val="0"/>
          <w:marBottom w:val="0"/>
          <w:divBdr>
            <w:top w:val="none" w:sz="0" w:space="0" w:color="auto"/>
            <w:left w:val="none" w:sz="0" w:space="0" w:color="auto"/>
            <w:bottom w:val="none" w:sz="0" w:space="0" w:color="auto"/>
            <w:right w:val="none" w:sz="0" w:space="0" w:color="auto"/>
          </w:divBdr>
          <w:divsChild>
            <w:div w:id="2116244203">
              <w:marLeft w:val="0"/>
              <w:marRight w:val="0"/>
              <w:marTop w:val="0"/>
              <w:marBottom w:val="0"/>
              <w:divBdr>
                <w:top w:val="none" w:sz="0" w:space="0" w:color="auto"/>
                <w:left w:val="none" w:sz="0" w:space="0" w:color="auto"/>
                <w:bottom w:val="none" w:sz="0" w:space="0" w:color="auto"/>
                <w:right w:val="none" w:sz="0" w:space="0" w:color="auto"/>
              </w:divBdr>
              <w:divsChild>
                <w:div w:id="1787776166">
                  <w:marLeft w:val="0"/>
                  <w:marRight w:val="0"/>
                  <w:marTop w:val="0"/>
                  <w:marBottom w:val="0"/>
                  <w:divBdr>
                    <w:top w:val="none" w:sz="0" w:space="0" w:color="auto"/>
                    <w:left w:val="none" w:sz="0" w:space="0" w:color="auto"/>
                    <w:bottom w:val="none" w:sz="0" w:space="0" w:color="auto"/>
                    <w:right w:val="none" w:sz="0" w:space="0" w:color="auto"/>
                  </w:divBdr>
                </w:div>
                <w:div w:id="668757561">
                  <w:marLeft w:val="0"/>
                  <w:marRight w:val="0"/>
                  <w:marTop w:val="0"/>
                  <w:marBottom w:val="0"/>
                  <w:divBdr>
                    <w:top w:val="none" w:sz="0" w:space="0" w:color="auto"/>
                    <w:left w:val="none" w:sz="0" w:space="0" w:color="auto"/>
                    <w:bottom w:val="none" w:sz="0" w:space="0" w:color="auto"/>
                    <w:right w:val="none" w:sz="0" w:space="0" w:color="auto"/>
                  </w:divBdr>
                </w:div>
                <w:div w:id="618073084">
                  <w:marLeft w:val="0"/>
                  <w:marRight w:val="0"/>
                  <w:marTop w:val="0"/>
                  <w:marBottom w:val="0"/>
                  <w:divBdr>
                    <w:top w:val="none" w:sz="0" w:space="0" w:color="auto"/>
                    <w:left w:val="none" w:sz="0" w:space="0" w:color="auto"/>
                    <w:bottom w:val="none" w:sz="0" w:space="0" w:color="auto"/>
                    <w:right w:val="none" w:sz="0" w:space="0" w:color="auto"/>
                  </w:divBdr>
                </w:div>
                <w:div w:id="1500655684">
                  <w:marLeft w:val="0"/>
                  <w:marRight w:val="0"/>
                  <w:marTop w:val="0"/>
                  <w:marBottom w:val="0"/>
                  <w:divBdr>
                    <w:top w:val="none" w:sz="0" w:space="0" w:color="auto"/>
                    <w:left w:val="none" w:sz="0" w:space="0" w:color="auto"/>
                    <w:bottom w:val="none" w:sz="0" w:space="0" w:color="auto"/>
                    <w:right w:val="none" w:sz="0" w:space="0" w:color="auto"/>
                  </w:divBdr>
                </w:div>
                <w:div w:id="1031607480">
                  <w:marLeft w:val="0"/>
                  <w:marRight w:val="0"/>
                  <w:marTop w:val="0"/>
                  <w:marBottom w:val="0"/>
                  <w:divBdr>
                    <w:top w:val="none" w:sz="0" w:space="0" w:color="auto"/>
                    <w:left w:val="none" w:sz="0" w:space="0" w:color="auto"/>
                    <w:bottom w:val="none" w:sz="0" w:space="0" w:color="auto"/>
                    <w:right w:val="none" w:sz="0" w:space="0" w:color="auto"/>
                  </w:divBdr>
                </w:div>
                <w:div w:id="1710960026">
                  <w:marLeft w:val="0"/>
                  <w:marRight w:val="0"/>
                  <w:marTop w:val="0"/>
                  <w:marBottom w:val="0"/>
                  <w:divBdr>
                    <w:top w:val="none" w:sz="0" w:space="0" w:color="auto"/>
                    <w:left w:val="none" w:sz="0" w:space="0" w:color="auto"/>
                    <w:bottom w:val="none" w:sz="0" w:space="0" w:color="auto"/>
                    <w:right w:val="none" w:sz="0" w:space="0" w:color="auto"/>
                  </w:divBdr>
                </w:div>
                <w:div w:id="100494420">
                  <w:marLeft w:val="0"/>
                  <w:marRight w:val="0"/>
                  <w:marTop w:val="0"/>
                  <w:marBottom w:val="0"/>
                  <w:divBdr>
                    <w:top w:val="none" w:sz="0" w:space="0" w:color="auto"/>
                    <w:left w:val="none" w:sz="0" w:space="0" w:color="auto"/>
                    <w:bottom w:val="none" w:sz="0" w:space="0" w:color="auto"/>
                    <w:right w:val="none" w:sz="0" w:space="0" w:color="auto"/>
                  </w:divBdr>
                </w:div>
                <w:div w:id="104618050">
                  <w:marLeft w:val="0"/>
                  <w:marRight w:val="0"/>
                  <w:marTop w:val="0"/>
                  <w:marBottom w:val="0"/>
                  <w:divBdr>
                    <w:top w:val="none" w:sz="0" w:space="0" w:color="auto"/>
                    <w:left w:val="none" w:sz="0" w:space="0" w:color="auto"/>
                    <w:bottom w:val="none" w:sz="0" w:space="0" w:color="auto"/>
                    <w:right w:val="none" w:sz="0" w:space="0" w:color="auto"/>
                  </w:divBdr>
                </w:div>
                <w:div w:id="1864786253">
                  <w:marLeft w:val="0"/>
                  <w:marRight w:val="0"/>
                  <w:marTop w:val="0"/>
                  <w:marBottom w:val="0"/>
                  <w:divBdr>
                    <w:top w:val="none" w:sz="0" w:space="0" w:color="auto"/>
                    <w:left w:val="none" w:sz="0" w:space="0" w:color="auto"/>
                    <w:bottom w:val="none" w:sz="0" w:space="0" w:color="auto"/>
                    <w:right w:val="none" w:sz="0" w:space="0" w:color="auto"/>
                  </w:divBdr>
                </w:div>
                <w:div w:id="1725564645">
                  <w:marLeft w:val="0"/>
                  <w:marRight w:val="0"/>
                  <w:marTop w:val="0"/>
                  <w:marBottom w:val="0"/>
                  <w:divBdr>
                    <w:top w:val="none" w:sz="0" w:space="0" w:color="auto"/>
                    <w:left w:val="none" w:sz="0" w:space="0" w:color="auto"/>
                    <w:bottom w:val="none" w:sz="0" w:space="0" w:color="auto"/>
                    <w:right w:val="none" w:sz="0" w:space="0" w:color="auto"/>
                  </w:divBdr>
                </w:div>
                <w:div w:id="281956331">
                  <w:marLeft w:val="0"/>
                  <w:marRight w:val="0"/>
                  <w:marTop w:val="0"/>
                  <w:marBottom w:val="0"/>
                  <w:divBdr>
                    <w:top w:val="none" w:sz="0" w:space="0" w:color="auto"/>
                    <w:left w:val="none" w:sz="0" w:space="0" w:color="auto"/>
                    <w:bottom w:val="none" w:sz="0" w:space="0" w:color="auto"/>
                    <w:right w:val="none" w:sz="0" w:space="0" w:color="auto"/>
                  </w:divBdr>
                </w:div>
                <w:div w:id="2139444552">
                  <w:marLeft w:val="0"/>
                  <w:marRight w:val="0"/>
                  <w:marTop w:val="0"/>
                  <w:marBottom w:val="0"/>
                  <w:divBdr>
                    <w:top w:val="none" w:sz="0" w:space="0" w:color="auto"/>
                    <w:left w:val="none" w:sz="0" w:space="0" w:color="auto"/>
                    <w:bottom w:val="none" w:sz="0" w:space="0" w:color="auto"/>
                    <w:right w:val="none" w:sz="0" w:space="0" w:color="auto"/>
                  </w:divBdr>
                </w:div>
                <w:div w:id="1178470838">
                  <w:marLeft w:val="0"/>
                  <w:marRight w:val="0"/>
                  <w:marTop w:val="0"/>
                  <w:marBottom w:val="0"/>
                  <w:divBdr>
                    <w:top w:val="none" w:sz="0" w:space="0" w:color="auto"/>
                    <w:left w:val="none" w:sz="0" w:space="0" w:color="auto"/>
                    <w:bottom w:val="none" w:sz="0" w:space="0" w:color="auto"/>
                    <w:right w:val="none" w:sz="0" w:space="0" w:color="auto"/>
                  </w:divBdr>
                </w:div>
                <w:div w:id="410809090">
                  <w:marLeft w:val="0"/>
                  <w:marRight w:val="0"/>
                  <w:marTop w:val="0"/>
                  <w:marBottom w:val="0"/>
                  <w:divBdr>
                    <w:top w:val="none" w:sz="0" w:space="0" w:color="auto"/>
                    <w:left w:val="none" w:sz="0" w:space="0" w:color="auto"/>
                    <w:bottom w:val="none" w:sz="0" w:space="0" w:color="auto"/>
                    <w:right w:val="none" w:sz="0" w:space="0" w:color="auto"/>
                  </w:divBdr>
                </w:div>
                <w:div w:id="806363099">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34326596">
                  <w:marLeft w:val="0"/>
                  <w:marRight w:val="0"/>
                  <w:marTop w:val="0"/>
                  <w:marBottom w:val="0"/>
                  <w:divBdr>
                    <w:top w:val="none" w:sz="0" w:space="0" w:color="auto"/>
                    <w:left w:val="none" w:sz="0" w:space="0" w:color="auto"/>
                    <w:bottom w:val="none" w:sz="0" w:space="0" w:color="auto"/>
                    <w:right w:val="none" w:sz="0" w:space="0" w:color="auto"/>
                  </w:divBdr>
                </w:div>
                <w:div w:id="2029329264">
                  <w:marLeft w:val="0"/>
                  <w:marRight w:val="0"/>
                  <w:marTop w:val="0"/>
                  <w:marBottom w:val="0"/>
                  <w:divBdr>
                    <w:top w:val="none" w:sz="0" w:space="0" w:color="auto"/>
                    <w:left w:val="none" w:sz="0" w:space="0" w:color="auto"/>
                    <w:bottom w:val="none" w:sz="0" w:space="0" w:color="auto"/>
                    <w:right w:val="none" w:sz="0" w:space="0" w:color="auto"/>
                  </w:divBdr>
                </w:div>
                <w:div w:id="357439661">
                  <w:marLeft w:val="0"/>
                  <w:marRight w:val="0"/>
                  <w:marTop w:val="0"/>
                  <w:marBottom w:val="0"/>
                  <w:divBdr>
                    <w:top w:val="none" w:sz="0" w:space="0" w:color="auto"/>
                    <w:left w:val="none" w:sz="0" w:space="0" w:color="auto"/>
                    <w:bottom w:val="none" w:sz="0" w:space="0" w:color="auto"/>
                    <w:right w:val="none" w:sz="0" w:space="0" w:color="auto"/>
                  </w:divBdr>
                </w:div>
                <w:div w:id="907885445">
                  <w:marLeft w:val="0"/>
                  <w:marRight w:val="0"/>
                  <w:marTop w:val="0"/>
                  <w:marBottom w:val="0"/>
                  <w:divBdr>
                    <w:top w:val="none" w:sz="0" w:space="0" w:color="auto"/>
                    <w:left w:val="none" w:sz="0" w:space="0" w:color="auto"/>
                    <w:bottom w:val="none" w:sz="0" w:space="0" w:color="auto"/>
                    <w:right w:val="none" w:sz="0" w:space="0" w:color="auto"/>
                  </w:divBdr>
                </w:div>
                <w:div w:id="1919288729">
                  <w:marLeft w:val="0"/>
                  <w:marRight w:val="0"/>
                  <w:marTop w:val="0"/>
                  <w:marBottom w:val="0"/>
                  <w:divBdr>
                    <w:top w:val="none" w:sz="0" w:space="0" w:color="auto"/>
                    <w:left w:val="none" w:sz="0" w:space="0" w:color="auto"/>
                    <w:bottom w:val="none" w:sz="0" w:space="0" w:color="auto"/>
                    <w:right w:val="none" w:sz="0" w:space="0" w:color="auto"/>
                  </w:divBdr>
                </w:div>
                <w:div w:id="1302350130">
                  <w:marLeft w:val="0"/>
                  <w:marRight w:val="0"/>
                  <w:marTop w:val="0"/>
                  <w:marBottom w:val="0"/>
                  <w:divBdr>
                    <w:top w:val="none" w:sz="0" w:space="0" w:color="auto"/>
                    <w:left w:val="none" w:sz="0" w:space="0" w:color="auto"/>
                    <w:bottom w:val="none" w:sz="0" w:space="0" w:color="auto"/>
                    <w:right w:val="none" w:sz="0" w:space="0" w:color="auto"/>
                  </w:divBdr>
                </w:div>
                <w:div w:id="292715059">
                  <w:marLeft w:val="0"/>
                  <w:marRight w:val="0"/>
                  <w:marTop w:val="0"/>
                  <w:marBottom w:val="0"/>
                  <w:divBdr>
                    <w:top w:val="none" w:sz="0" w:space="0" w:color="auto"/>
                    <w:left w:val="none" w:sz="0" w:space="0" w:color="auto"/>
                    <w:bottom w:val="none" w:sz="0" w:space="0" w:color="auto"/>
                    <w:right w:val="none" w:sz="0" w:space="0" w:color="auto"/>
                  </w:divBdr>
                </w:div>
                <w:div w:id="519321265">
                  <w:marLeft w:val="0"/>
                  <w:marRight w:val="0"/>
                  <w:marTop w:val="0"/>
                  <w:marBottom w:val="0"/>
                  <w:divBdr>
                    <w:top w:val="none" w:sz="0" w:space="0" w:color="auto"/>
                    <w:left w:val="none" w:sz="0" w:space="0" w:color="auto"/>
                    <w:bottom w:val="none" w:sz="0" w:space="0" w:color="auto"/>
                    <w:right w:val="none" w:sz="0" w:space="0" w:color="auto"/>
                  </w:divBdr>
                </w:div>
                <w:div w:id="831525784">
                  <w:marLeft w:val="0"/>
                  <w:marRight w:val="0"/>
                  <w:marTop w:val="0"/>
                  <w:marBottom w:val="0"/>
                  <w:divBdr>
                    <w:top w:val="none" w:sz="0" w:space="0" w:color="auto"/>
                    <w:left w:val="none" w:sz="0" w:space="0" w:color="auto"/>
                    <w:bottom w:val="none" w:sz="0" w:space="0" w:color="auto"/>
                    <w:right w:val="none" w:sz="0" w:space="0" w:color="auto"/>
                  </w:divBdr>
                </w:div>
                <w:div w:id="1201013958">
                  <w:marLeft w:val="0"/>
                  <w:marRight w:val="0"/>
                  <w:marTop w:val="0"/>
                  <w:marBottom w:val="0"/>
                  <w:divBdr>
                    <w:top w:val="none" w:sz="0" w:space="0" w:color="auto"/>
                    <w:left w:val="none" w:sz="0" w:space="0" w:color="auto"/>
                    <w:bottom w:val="none" w:sz="0" w:space="0" w:color="auto"/>
                    <w:right w:val="none" w:sz="0" w:space="0" w:color="auto"/>
                  </w:divBdr>
                </w:div>
                <w:div w:id="514463933">
                  <w:marLeft w:val="0"/>
                  <w:marRight w:val="0"/>
                  <w:marTop w:val="0"/>
                  <w:marBottom w:val="0"/>
                  <w:divBdr>
                    <w:top w:val="none" w:sz="0" w:space="0" w:color="auto"/>
                    <w:left w:val="none" w:sz="0" w:space="0" w:color="auto"/>
                    <w:bottom w:val="none" w:sz="0" w:space="0" w:color="auto"/>
                    <w:right w:val="none" w:sz="0" w:space="0" w:color="auto"/>
                  </w:divBdr>
                </w:div>
                <w:div w:id="717169947">
                  <w:marLeft w:val="0"/>
                  <w:marRight w:val="0"/>
                  <w:marTop w:val="0"/>
                  <w:marBottom w:val="0"/>
                  <w:divBdr>
                    <w:top w:val="none" w:sz="0" w:space="0" w:color="auto"/>
                    <w:left w:val="none" w:sz="0" w:space="0" w:color="auto"/>
                    <w:bottom w:val="none" w:sz="0" w:space="0" w:color="auto"/>
                    <w:right w:val="none" w:sz="0" w:space="0" w:color="auto"/>
                  </w:divBdr>
                </w:div>
                <w:div w:id="303895060">
                  <w:marLeft w:val="0"/>
                  <w:marRight w:val="0"/>
                  <w:marTop w:val="0"/>
                  <w:marBottom w:val="0"/>
                  <w:divBdr>
                    <w:top w:val="none" w:sz="0" w:space="0" w:color="auto"/>
                    <w:left w:val="none" w:sz="0" w:space="0" w:color="auto"/>
                    <w:bottom w:val="none" w:sz="0" w:space="0" w:color="auto"/>
                    <w:right w:val="none" w:sz="0" w:space="0" w:color="auto"/>
                  </w:divBdr>
                </w:div>
                <w:div w:id="129901064">
                  <w:marLeft w:val="0"/>
                  <w:marRight w:val="0"/>
                  <w:marTop w:val="0"/>
                  <w:marBottom w:val="0"/>
                  <w:divBdr>
                    <w:top w:val="none" w:sz="0" w:space="0" w:color="auto"/>
                    <w:left w:val="none" w:sz="0" w:space="0" w:color="auto"/>
                    <w:bottom w:val="none" w:sz="0" w:space="0" w:color="auto"/>
                    <w:right w:val="none" w:sz="0" w:space="0" w:color="auto"/>
                  </w:divBdr>
                </w:div>
                <w:div w:id="3554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2520">
          <w:marLeft w:val="0"/>
          <w:marRight w:val="0"/>
          <w:marTop w:val="0"/>
          <w:marBottom w:val="0"/>
          <w:divBdr>
            <w:top w:val="none" w:sz="0" w:space="0" w:color="auto"/>
            <w:left w:val="none" w:sz="0" w:space="0" w:color="auto"/>
            <w:bottom w:val="none" w:sz="0" w:space="0" w:color="auto"/>
            <w:right w:val="none" w:sz="0" w:space="0" w:color="auto"/>
          </w:divBdr>
          <w:divsChild>
            <w:div w:id="215431642">
              <w:marLeft w:val="0"/>
              <w:marRight w:val="0"/>
              <w:marTop w:val="0"/>
              <w:marBottom w:val="0"/>
              <w:divBdr>
                <w:top w:val="none" w:sz="0" w:space="0" w:color="auto"/>
                <w:left w:val="none" w:sz="0" w:space="0" w:color="auto"/>
                <w:bottom w:val="none" w:sz="0" w:space="0" w:color="auto"/>
                <w:right w:val="none" w:sz="0" w:space="0" w:color="auto"/>
              </w:divBdr>
              <w:divsChild>
                <w:div w:id="1832217214">
                  <w:marLeft w:val="0"/>
                  <w:marRight w:val="0"/>
                  <w:marTop w:val="0"/>
                  <w:marBottom w:val="0"/>
                  <w:divBdr>
                    <w:top w:val="none" w:sz="0" w:space="0" w:color="auto"/>
                    <w:left w:val="none" w:sz="0" w:space="0" w:color="auto"/>
                    <w:bottom w:val="none" w:sz="0" w:space="0" w:color="auto"/>
                    <w:right w:val="none" w:sz="0" w:space="0" w:color="auto"/>
                  </w:divBdr>
                  <w:divsChild>
                    <w:div w:id="1221986718">
                      <w:marLeft w:val="0"/>
                      <w:marRight w:val="0"/>
                      <w:marTop w:val="0"/>
                      <w:marBottom w:val="0"/>
                      <w:divBdr>
                        <w:top w:val="none" w:sz="0" w:space="0" w:color="auto"/>
                        <w:left w:val="none" w:sz="0" w:space="0" w:color="auto"/>
                        <w:bottom w:val="none" w:sz="0" w:space="0" w:color="auto"/>
                        <w:right w:val="none" w:sz="0" w:space="0" w:color="auto"/>
                      </w:divBdr>
                      <w:divsChild>
                        <w:div w:id="811488224">
                          <w:marLeft w:val="0"/>
                          <w:marRight w:val="0"/>
                          <w:marTop w:val="0"/>
                          <w:marBottom w:val="0"/>
                          <w:divBdr>
                            <w:top w:val="none" w:sz="0" w:space="0" w:color="auto"/>
                            <w:left w:val="none" w:sz="0" w:space="0" w:color="auto"/>
                            <w:bottom w:val="none" w:sz="0" w:space="0" w:color="auto"/>
                            <w:right w:val="none" w:sz="0" w:space="0" w:color="auto"/>
                          </w:divBdr>
                          <w:divsChild>
                            <w:div w:id="1047412772">
                              <w:marLeft w:val="0"/>
                              <w:marRight w:val="0"/>
                              <w:marTop w:val="0"/>
                              <w:marBottom w:val="0"/>
                              <w:divBdr>
                                <w:top w:val="none" w:sz="0" w:space="0" w:color="auto"/>
                                <w:left w:val="none" w:sz="0" w:space="0" w:color="auto"/>
                                <w:bottom w:val="none" w:sz="0" w:space="0" w:color="auto"/>
                                <w:right w:val="none" w:sz="0" w:space="0" w:color="auto"/>
                              </w:divBdr>
                              <w:divsChild>
                                <w:div w:id="1452675913">
                                  <w:marLeft w:val="0"/>
                                  <w:marRight w:val="0"/>
                                  <w:marTop w:val="0"/>
                                  <w:marBottom w:val="0"/>
                                  <w:divBdr>
                                    <w:top w:val="none" w:sz="0" w:space="0" w:color="auto"/>
                                    <w:left w:val="none" w:sz="0" w:space="0" w:color="auto"/>
                                    <w:bottom w:val="none" w:sz="0" w:space="0" w:color="auto"/>
                                    <w:right w:val="none" w:sz="0" w:space="0" w:color="auto"/>
                                  </w:divBdr>
                                </w:div>
                                <w:div w:id="1979187545">
                                  <w:marLeft w:val="0"/>
                                  <w:marRight w:val="0"/>
                                  <w:marTop w:val="0"/>
                                  <w:marBottom w:val="0"/>
                                  <w:divBdr>
                                    <w:top w:val="none" w:sz="0" w:space="0" w:color="auto"/>
                                    <w:left w:val="none" w:sz="0" w:space="0" w:color="auto"/>
                                    <w:bottom w:val="none" w:sz="0" w:space="0" w:color="auto"/>
                                    <w:right w:val="none" w:sz="0" w:space="0" w:color="auto"/>
                                  </w:divBdr>
                                </w:div>
                                <w:div w:id="885994095">
                                  <w:marLeft w:val="0"/>
                                  <w:marRight w:val="0"/>
                                  <w:marTop w:val="0"/>
                                  <w:marBottom w:val="0"/>
                                  <w:divBdr>
                                    <w:top w:val="none" w:sz="0" w:space="0" w:color="auto"/>
                                    <w:left w:val="none" w:sz="0" w:space="0" w:color="auto"/>
                                    <w:bottom w:val="none" w:sz="0" w:space="0" w:color="auto"/>
                                    <w:right w:val="none" w:sz="0" w:space="0" w:color="auto"/>
                                  </w:divBdr>
                                </w:div>
                                <w:div w:id="1815635569">
                                  <w:marLeft w:val="0"/>
                                  <w:marRight w:val="0"/>
                                  <w:marTop w:val="0"/>
                                  <w:marBottom w:val="0"/>
                                  <w:divBdr>
                                    <w:top w:val="none" w:sz="0" w:space="0" w:color="auto"/>
                                    <w:left w:val="none" w:sz="0" w:space="0" w:color="auto"/>
                                    <w:bottom w:val="none" w:sz="0" w:space="0" w:color="auto"/>
                                    <w:right w:val="none" w:sz="0" w:space="0" w:color="auto"/>
                                  </w:divBdr>
                                </w:div>
                                <w:div w:id="407196502">
                                  <w:marLeft w:val="0"/>
                                  <w:marRight w:val="0"/>
                                  <w:marTop w:val="0"/>
                                  <w:marBottom w:val="0"/>
                                  <w:divBdr>
                                    <w:top w:val="none" w:sz="0" w:space="0" w:color="auto"/>
                                    <w:left w:val="none" w:sz="0" w:space="0" w:color="auto"/>
                                    <w:bottom w:val="none" w:sz="0" w:space="0" w:color="auto"/>
                                    <w:right w:val="none" w:sz="0" w:space="0" w:color="auto"/>
                                  </w:divBdr>
                                </w:div>
                                <w:div w:id="490877956">
                                  <w:marLeft w:val="0"/>
                                  <w:marRight w:val="0"/>
                                  <w:marTop w:val="0"/>
                                  <w:marBottom w:val="0"/>
                                  <w:divBdr>
                                    <w:top w:val="none" w:sz="0" w:space="0" w:color="auto"/>
                                    <w:left w:val="none" w:sz="0" w:space="0" w:color="auto"/>
                                    <w:bottom w:val="none" w:sz="0" w:space="0" w:color="auto"/>
                                    <w:right w:val="none" w:sz="0" w:space="0" w:color="auto"/>
                                  </w:divBdr>
                                </w:div>
                                <w:div w:id="415056939">
                                  <w:marLeft w:val="0"/>
                                  <w:marRight w:val="0"/>
                                  <w:marTop w:val="0"/>
                                  <w:marBottom w:val="0"/>
                                  <w:divBdr>
                                    <w:top w:val="none" w:sz="0" w:space="0" w:color="auto"/>
                                    <w:left w:val="none" w:sz="0" w:space="0" w:color="auto"/>
                                    <w:bottom w:val="none" w:sz="0" w:space="0" w:color="auto"/>
                                    <w:right w:val="none" w:sz="0" w:space="0" w:color="auto"/>
                                  </w:divBdr>
                                </w:div>
                                <w:div w:id="1363549856">
                                  <w:marLeft w:val="0"/>
                                  <w:marRight w:val="0"/>
                                  <w:marTop w:val="0"/>
                                  <w:marBottom w:val="0"/>
                                  <w:divBdr>
                                    <w:top w:val="none" w:sz="0" w:space="0" w:color="auto"/>
                                    <w:left w:val="none" w:sz="0" w:space="0" w:color="auto"/>
                                    <w:bottom w:val="none" w:sz="0" w:space="0" w:color="auto"/>
                                    <w:right w:val="none" w:sz="0" w:space="0" w:color="auto"/>
                                  </w:divBdr>
                                </w:div>
                                <w:div w:id="1745685040">
                                  <w:marLeft w:val="0"/>
                                  <w:marRight w:val="0"/>
                                  <w:marTop w:val="0"/>
                                  <w:marBottom w:val="0"/>
                                  <w:divBdr>
                                    <w:top w:val="none" w:sz="0" w:space="0" w:color="auto"/>
                                    <w:left w:val="none" w:sz="0" w:space="0" w:color="auto"/>
                                    <w:bottom w:val="none" w:sz="0" w:space="0" w:color="auto"/>
                                    <w:right w:val="none" w:sz="0" w:space="0" w:color="auto"/>
                                  </w:divBdr>
                                </w:div>
                                <w:div w:id="1839343081">
                                  <w:marLeft w:val="0"/>
                                  <w:marRight w:val="0"/>
                                  <w:marTop w:val="0"/>
                                  <w:marBottom w:val="0"/>
                                  <w:divBdr>
                                    <w:top w:val="none" w:sz="0" w:space="0" w:color="auto"/>
                                    <w:left w:val="none" w:sz="0" w:space="0" w:color="auto"/>
                                    <w:bottom w:val="none" w:sz="0" w:space="0" w:color="auto"/>
                                    <w:right w:val="none" w:sz="0" w:space="0" w:color="auto"/>
                                  </w:divBdr>
                                </w:div>
                                <w:div w:id="1779525255">
                                  <w:marLeft w:val="0"/>
                                  <w:marRight w:val="0"/>
                                  <w:marTop w:val="0"/>
                                  <w:marBottom w:val="0"/>
                                  <w:divBdr>
                                    <w:top w:val="none" w:sz="0" w:space="0" w:color="auto"/>
                                    <w:left w:val="none" w:sz="0" w:space="0" w:color="auto"/>
                                    <w:bottom w:val="none" w:sz="0" w:space="0" w:color="auto"/>
                                    <w:right w:val="none" w:sz="0" w:space="0" w:color="auto"/>
                                  </w:divBdr>
                                </w:div>
                                <w:div w:id="1999503651">
                                  <w:marLeft w:val="0"/>
                                  <w:marRight w:val="0"/>
                                  <w:marTop w:val="0"/>
                                  <w:marBottom w:val="0"/>
                                  <w:divBdr>
                                    <w:top w:val="none" w:sz="0" w:space="0" w:color="auto"/>
                                    <w:left w:val="none" w:sz="0" w:space="0" w:color="auto"/>
                                    <w:bottom w:val="none" w:sz="0" w:space="0" w:color="auto"/>
                                    <w:right w:val="none" w:sz="0" w:space="0" w:color="auto"/>
                                  </w:divBdr>
                                </w:div>
                                <w:div w:id="586425909">
                                  <w:marLeft w:val="0"/>
                                  <w:marRight w:val="0"/>
                                  <w:marTop w:val="0"/>
                                  <w:marBottom w:val="0"/>
                                  <w:divBdr>
                                    <w:top w:val="none" w:sz="0" w:space="0" w:color="auto"/>
                                    <w:left w:val="none" w:sz="0" w:space="0" w:color="auto"/>
                                    <w:bottom w:val="none" w:sz="0" w:space="0" w:color="auto"/>
                                    <w:right w:val="none" w:sz="0" w:space="0" w:color="auto"/>
                                  </w:divBdr>
                                </w:div>
                                <w:div w:id="1127743997">
                                  <w:marLeft w:val="0"/>
                                  <w:marRight w:val="0"/>
                                  <w:marTop w:val="0"/>
                                  <w:marBottom w:val="0"/>
                                  <w:divBdr>
                                    <w:top w:val="none" w:sz="0" w:space="0" w:color="auto"/>
                                    <w:left w:val="none" w:sz="0" w:space="0" w:color="auto"/>
                                    <w:bottom w:val="none" w:sz="0" w:space="0" w:color="auto"/>
                                    <w:right w:val="none" w:sz="0" w:space="0" w:color="auto"/>
                                  </w:divBdr>
                                </w:div>
                                <w:div w:id="1222865044">
                                  <w:marLeft w:val="0"/>
                                  <w:marRight w:val="0"/>
                                  <w:marTop w:val="0"/>
                                  <w:marBottom w:val="0"/>
                                  <w:divBdr>
                                    <w:top w:val="none" w:sz="0" w:space="0" w:color="auto"/>
                                    <w:left w:val="none" w:sz="0" w:space="0" w:color="auto"/>
                                    <w:bottom w:val="none" w:sz="0" w:space="0" w:color="auto"/>
                                    <w:right w:val="none" w:sz="0" w:space="0" w:color="auto"/>
                                  </w:divBdr>
                                </w:div>
                                <w:div w:id="397094702">
                                  <w:marLeft w:val="0"/>
                                  <w:marRight w:val="0"/>
                                  <w:marTop w:val="0"/>
                                  <w:marBottom w:val="0"/>
                                  <w:divBdr>
                                    <w:top w:val="none" w:sz="0" w:space="0" w:color="auto"/>
                                    <w:left w:val="none" w:sz="0" w:space="0" w:color="auto"/>
                                    <w:bottom w:val="none" w:sz="0" w:space="0" w:color="auto"/>
                                    <w:right w:val="none" w:sz="0" w:space="0" w:color="auto"/>
                                  </w:divBdr>
                                </w:div>
                                <w:div w:id="203449056">
                                  <w:marLeft w:val="0"/>
                                  <w:marRight w:val="0"/>
                                  <w:marTop w:val="0"/>
                                  <w:marBottom w:val="0"/>
                                  <w:divBdr>
                                    <w:top w:val="none" w:sz="0" w:space="0" w:color="auto"/>
                                    <w:left w:val="none" w:sz="0" w:space="0" w:color="auto"/>
                                    <w:bottom w:val="none" w:sz="0" w:space="0" w:color="auto"/>
                                    <w:right w:val="none" w:sz="0" w:space="0" w:color="auto"/>
                                  </w:divBdr>
                                </w:div>
                                <w:div w:id="1184898808">
                                  <w:marLeft w:val="0"/>
                                  <w:marRight w:val="0"/>
                                  <w:marTop w:val="0"/>
                                  <w:marBottom w:val="0"/>
                                  <w:divBdr>
                                    <w:top w:val="none" w:sz="0" w:space="0" w:color="auto"/>
                                    <w:left w:val="none" w:sz="0" w:space="0" w:color="auto"/>
                                    <w:bottom w:val="none" w:sz="0" w:space="0" w:color="auto"/>
                                    <w:right w:val="none" w:sz="0" w:space="0" w:color="auto"/>
                                  </w:divBdr>
                                </w:div>
                                <w:div w:id="377433612">
                                  <w:marLeft w:val="0"/>
                                  <w:marRight w:val="0"/>
                                  <w:marTop w:val="0"/>
                                  <w:marBottom w:val="0"/>
                                  <w:divBdr>
                                    <w:top w:val="none" w:sz="0" w:space="0" w:color="auto"/>
                                    <w:left w:val="none" w:sz="0" w:space="0" w:color="auto"/>
                                    <w:bottom w:val="none" w:sz="0" w:space="0" w:color="auto"/>
                                    <w:right w:val="none" w:sz="0" w:space="0" w:color="auto"/>
                                  </w:divBdr>
                                </w:div>
                                <w:div w:id="184904615">
                                  <w:marLeft w:val="0"/>
                                  <w:marRight w:val="0"/>
                                  <w:marTop w:val="0"/>
                                  <w:marBottom w:val="0"/>
                                  <w:divBdr>
                                    <w:top w:val="none" w:sz="0" w:space="0" w:color="auto"/>
                                    <w:left w:val="none" w:sz="0" w:space="0" w:color="auto"/>
                                    <w:bottom w:val="none" w:sz="0" w:space="0" w:color="auto"/>
                                    <w:right w:val="none" w:sz="0" w:space="0" w:color="auto"/>
                                  </w:divBdr>
                                </w:div>
                                <w:div w:id="284695517">
                                  <w:marLeft w:val="0"/>
                                  <w:marRight w:val="0"/>
                                  <w:marTop w:val="0"/>
                                  <w:marBottom w:val="0"/>
                                  <w:divBdr>
                                    <w:top w:val="none" w:sz="0" w:space="0" w:color="auto"/>
                                    <w:left w:val="none" w:sz="0" w:space="0" w:color="auto"/>
                                    <w:bottom w:val="none" w:sz="0" w:space="0" w:color="auto"/>
                                    <w:right w:val="none" w:sz="0" w:space="0" w:color="auto"/>
                                  </w:divBdr>
                                </w:div>
                                <w:div w:id="1994523815">
                                  <w:marLeft w:val="0"/>
                                  <w:marRight w:val="0"/>
                                  <w:marTop w:val="0"/>
                                  <w:marBottom w:val="0"/>
                                  <w:divBdr>
                                    <w:top w:val="none" w:sz="0" w:space="0" w:color="auto"/>
                                    <w:left w:val="none" w:sz="0" w:space="0" w:color="auto"/>
                                    <w:bottom w:val="none" w:sz="0" w:space="0" w:color="auto"/>
                                    <w:right w:val="none" w:sz="0" w:space="0" w:color="auto"/>
                                  </w:divBdr>
                                </w:div>
                                <w:div w:id="2632308">
                                  <w:marLeft w:val="0"/>
                                  <w:marRight w:val="0"/>
                                  <w:marTop w:val="0"/>
                                  <w:marBottom w:val="0"/>
                                  <w:divBdr>
                                    <w:top w:val="none" w:sz="0" w:space="0" w:color="auto"/>
                                    <w:left w:val="none" w:sz="0" w:space="0" w:color="auto"/>
                                    <w:bottom w:val="none" w:sz="0" w:space="0" w:color="auto"/>
                                    <w:right w:val="none" w:sz="0" w:space="0" w:color="auto"/>
                                  </w:divBdr>
                                </w:div>
                                <w:div w:id="1123158203">
                                  <w:marLeft w:val="0"/>
                                  <w:marRight w:val="0"/>
                                  <w:marTop w:val="0"/>
                                  <w:marBottom w:val="0"/>
                                  <w:divBdr>
                                    <w:top w:val="none" w:sz="0" w:space="0" w:color="auto"/>
                                    <w:left w:val="none" w:sz="0" w:space="0" w:color="auto"/>
                                    <w:bottom w:val="none" w:sz="0" w:space="0" w:color="auto"/>
                                    <w:right w:val="none" w:sz="0" w:space="0" w:color="auto"/>
                                  </w:divBdr>
                                </w:div>
                                <w:div w:id="1872495811">
                                  <w:marLeft w:val="0"/>
                                  <w:marRight w:val="0"/>
                                  <w:marTop w:val="0"/>
                                  <w:marBottom w:val="0"/>
                                  <w:divBdr>
                                    <w:top w:val="none" w:sz="0" w:space="0" w:color="auto"/>
                                    <w:left w:val="none" w:sz="0" w:space="0" w:color="auto"/>
                                    <w:bottom w:val="none" w:sz="0" w:space="0" w:color="auto"/>
                                    <w:right w:val="none" w:sz="0" w:space="0" w:color="auto"/>
                                  </w:divBdr>
                                </w:div>
                                <w:div w:id="882521835">
                                  <w:marLeft w:val="0"/>
                                  <w:marRight w:val="0"/>
                                  <w:marTop w:val="0"/>
                                  <w:marBottom w:val="0"/>
                                  <w:divBdr>
                                    <w:top w:val="none" w:sz="0" w:space="0" w:color="auto"/>
                                    <w:left w:val="none" w:sz="0" w:space="0" w:color="auto"/>
                                    <w:bottom w:val="none" w:sz="0" w:space="0" w:color="auto"/>
                                    <w:right w:val="none" w:sz="0" w:space="0" w:color="auto"/>
                                  </w:divBdr>
                                </w:div>
                                <w:div w:id="1861385546">
                                  <w:marLeft w:val="0"/>
                                  <w:marRight w:val="0"/>
                                  <w:marTop w:val="0"/>
                                  <w:marBottom w:val="0"/>
                                  <w:divBdr>
                                    <w:top w:val="none" w:sz="0" w:space="0" w:color="auto"/>
                                    <w:left w:val="none" w:sz="0" w:space="0" w:color="auto"/>
                                    <w:bottom w:val="none" w:sz="0" w:space="0" w:color="auto"/>
                                    <w:right w:val="none" w:sz="0" w:space="0" w:color="auto"/>
                                  </w:divBdr>
                                </w:div>
                                <w:div w:id="1079208969">
                                  <w:marLeft w:val="0"/>
                                  <w:marRight w:val="0"/>
                                  <w:marTop w:val="0"/>
                                  <w:marBottom w:val="0"/>
                                  <w:divBdr>
                                    <w:top w:val="none" w:sz="0" w:space="0" w:color="auto"/>
                                    <w:left w:val="none" w:sz="0" w:space="0" w:color="auto"/>
                                    <w:bottom w:val="none" w:sz="0" w:space="0" w:color="auto"/>
                                    <w:right w:val="none" w:sz="0" w:space="0" w:color="auto"/>
                                  </w:divBdr>
                                </w:div>
                                <w:div w:id="1073774135">
                                  <w:marLeft w:val="0"/>
                                  <w:marRight w:val="0"/>
                                  <w:marTop w:val="0"/>
                                  <w:marBottom w:val="0"/>
                                  <w:divBdr>
                                    <w:top w:val="none" w:sz="0" w:space="0" w:color="auto"/>
                                    <w:left w:val="none" w:sz="0" w:space="0" w:color="auto"/>
                                    <w:bottom w:val="none" w:sz="0" w:space="0" w:color="auto"/>
                                    <w:right w:val="none" w:sz="0" w:space="0" w:color="auto"/>
                                  </w:divBdr>
                                </w:div>
                                <w:div w:id="849564097">
                                  <w:marLeft w:val="0"/>
                                  <w:marRight w:val="0"/>
                                  <w:marTop w:val="0"/>
                                  <w:marBottom w:val="0"/>
                                  <w:divBdr>
                                    <w:top w:val="none" w:sz="0" w:space="0" w:color="auto"/>
                                    <w:left w:val="none" w:sz="0" w:space="0" w:color="auto"/>
                                    <w:bottom w:val="none" w:sz="0" w:space="0" w:color="auto"/>
                                    <w:right w:val="none" w:sz="0" w:space="0" w:color="auto"/>
                                  </w:divBdr>
                                </w:div>
                                <w:div w:id="156190363">
                                  <w:marLeft w:val="0"/>
                                  <w:marRight w:val="0"/>
                                  <w:marTop w:val="0"/>
                                  <w:marBottom w:val="0"/>
                                  <w:divBdr>
                                    <w:top w:val="none" w:sz="0" w:space="0" w:color="auto"/>
                                    <w:left w:val="none" w:sz="0" w:space="0" w:color="auto"/>
                                    <w:bottom w:val="none" w:sz="0" w:space="0" w:color="auto"/>
                                    <w:right w:val="none" w:sz="0" w:space="0" w:color="auto"/>
                                  </w:divBdr>
                                </w:div>
                                <w:div w:id="944655227">
                                  <w:marLeft w:val="0"/>
                                  <w:marRight w:val="0"/>
                                  <w:marTop w:val="0"/>
                                  <w:marBottom w:val="0"/>
                                  <w:divBdr>
                                    <w:top w:val="none" w:sz="0" w:space="0" w:color="auto"/>
                                    <w:left w:val="none" w:sz="0" w:space="0" w:color="auto"/>
                                    <w:bottom w:val="none" w:sz="0" w:space="0" w:color="auto"/>
                                    <w:right w:val="none" w:sz="0" w:space="0" w:color="auto"/>
                                  </w:divBdr>
                                </w:div>
                                <w:div w:id="1059862937">
                                  <w:marLeft w:val="0"/>
                                  <w:marRight w:val="0"/>
                                  <w:marTop w:val="0"/>
                                  <w:marBottom w:val="0"/>
                                  <w:divBdr>
                                    <w:top w:val="none" w:sz="0" w:space="0" w:color="auto"/>
                                    <w:left w:val="none" w:sz="0" w:space="0" w:color="auto"/>
                                    <w:bottom w:val="none" w:sz="0" w:space="0" w:color="auto"/>
                                    <w:right w:val="none" w:sz="0" w:space="0" w:color="auto"/>
                                  </w:divBdr>
                                </w:div>
                                <w:div w:id="1274939214">
                                  <w:marLeft w:val="0"/>
                                  <w:marRight w:val="0"/>
                                  <w:marTop w:val="0"/>
                                  <w:marBottom w:val="0"/>
                                  <w:divBdr>
                                    <w:top w:val="none" w:sz="0" w:space="0" w:color="auto"/>
                                    <w:left w:val="none" w:sz="0" w:space="0" w:color="auto"/>
                                    <w:bottom w:val="none" w:sz="0" w:space="0" w:color="auto"/>
                                    <w:right w:val="none" w:sz="0" w:space="0" w:color="auto"/>
                                  </w:divBdr>
                                </w:div>
                                <w:div w:id="1079408063">
                                  <w:marLeft w:val="0"/>
                                  <w:marRight w:val="0"/>
                                  <w:marTop w:val="0"/>
                                  <w:marBottom w:val="0"/>
                                  <w:divBdr>
                                    <w:top w:val="none" w:sz="0" w:space="0" w:color="auto"/>
                                    <w:left w:val="none" w:sz="0" w:space="0" w:color="auto"/>
                                    <w:bottom w:val="none" w:sz="0" w:space="0" w:color="auto"/>
                                    <w:right w:val="none" w:sz="0" w:space="0" w:color="auto"/>
                                  </w:divBdr>
                                </w:div>
                                <w:div w:id="988483787">
                                  <w:marLeft w:val="0"/>
                                  <w:marRight w:val="0"/>
                                  <w:marTop w:val="0"/>
                                  <w:marBottom w:val="0"/>
                                  <w:divBdr>
                                    <w:top w:val="none" w:sz="0" w:space="0" w:color="auto"/>
                                    <w:left w:val="none" w:sz="0" w:space="0" w:color="auto"/>
                                    <w:bottom w:val="none" w:sz="0" w:space="0" w:color="auto"/>
                                    <w:right w:val="none" w:sz="0" w:space="0" w:color="auto"/>
                                  </w:divBdr>
                                </w:div>
                                <w:div w:id="1165901849">
                                  <w:marLeft w:val="0"/>
                                  <w:marRight w:val="0"/>
                                  <w:marTop w:val="0"/>
                                  <w:marBottom w:val="0"/>
                                  <w:divBdr>
                                    <w:top w:val="none" w:sz="0" w:space="0" w:color="auto"/>
                                    <w:left w:val="none" w:sz="0" w:space="0" w:color="auto"/>
                                    <w:bottom w:val="none" w:sz="0" w:space="0" w:color="auto"/>
                                    <w:right w:val="none" w:sz="0" w:space="0" w:color="auto"/>
                                  </w:divBdr>
                                </w:div>
                                <w:div w:id="203718631">
                                  <w:marLeft w:val="0"/>
                                  <w:marRight w:val="0"/>
                                  <w:marTop w:val="0"/>
                                  <w:marBottom w:val="0"/>
                                  <w:divBdr>
                                    <w:top w:val="none" w:sz="0" w:space="0" w:color="auto"/>
                                    <w:left w:val="none" w:sz="0" w:space="0" w:color="auto"/>
                                    <w:bottom w:val="none" w:sz="0" w:space="0" w:color="auto"/>
                                    <w:right w:val="none" w:sz="0" w:space="0" w:color="auto"/>
                                  </w:divBdr>
                                </w:div>
                                <w:div w:id="1796214919">
                                  <w:marLeft w:val="0"/>
                                  <w:marRight w:val="0"/>
                                  <w:marTop w:val="0"/>
                                  <w:marBottom w:val="0"/>
                                  <w:divBdr>
                                    <w:top w:val="none" w:sz="0" w:space="0" w:color="auto"/>
                                    <w:left w:val="none" w:sz="0" w:space="0" w:color="auto"/>
                                    <w:bottom w:val="none" w:sz="0" w:space="0" w:color="auto"/>
                                    <w:right w:val="none" w:sz="0" w:space="0" w:color="auto"/>
                                  </w:divBdr>
                                </w:div>
                                <w:div w:id="512382380">
                                  <w:marLeft w:val="0"/>
                                  <w:marRight w:val="0"/>
                                  <w:marTop w:val="0"/>
                                  <w:marBottom w:val="0"/>
                                  <w:divBdr>
                                    <w:top w:val="none" w:sz="0" w:space="0" w:color="auto"/>
                                    <w:left w:val="none" w:sz="0" w:space="0" w:color="auto"/>
                                    <w:bottom w:val="none" w:sz="0" w:space="0" w:color="auto"/>
                                    <w:right w:val="none" w:sz="0" w:space="0" w:color="auto"/>
                                  </w:divBdr>
                                </w:div>
                                <w:div w:id="1088040894">
                                  <w:marLeft w:val="0"/>
                                  <w:marRight w:val="0"/>
                                  <w:marTop w:val="0"/>
                                  <w:marBottom w:val="0"/>
                                  <w:divBdr>
                                    <w:top w:val="none" w:sz="0" w:space="0" w:color="auto"/>
                                    <w:left w:val="none" w:sz="0" w:space="0" w:color="auto"/>
                                    <w:bottom w:val="none" w:sz="0" w:space="0" w:color="auto"/>
                                    <w:right w:val="none" w:sz="0" w:space="0" w:color="auto"/>
                                  </w:divBdr>
                                </w:div>
                                <w:div w:id="269361632">
                                  <w:marLeft w:val="0"/>
                                  <w:marRight w:val="0"/>
                                  <w:marTop w:val="0"/>
                                  <w:marBottom w:val="0"/>
                                  <w:divBdr>
                                    <w:top w:val="none" w:sz="0" w:space="0" w:color="auto"/>
                                    <w:left w:val="none" w:sz="0" w:space="0" w:color="auto"/>
                                    <w:bottom w:val="none" w:sz="0" w:space="0" w:color="auto"/>
                                    <w:right w:val="none" w:sz="0" w:space="0" w:color="auto"/>
                                  </w:divBdr>
                                </w:div>
                                <w:div w:id="737049703">
                                  <w:marLeft w:val="0"/>
                                  <w:marRight w:val="0"/>
                                  <w:marTop w:val="0"/>
                                  <w:marBottom w:val="0"/>
                                  <w:divBdr>
                                    <w:top w:val="none" w:sz="0" w:space="0" w:color="auto"/>
                                    <w:left w:val="none" w:sz="0" w:space="0" w:color="auto"/>
                                    <w:bottom w:val="none" w:sz="0" w:space="0" w:color="auto"/>
                                    <w:right w:val="none" w:sz="0" w:space="0" w:color="auto"/>
                                  </w:divBdr>
                                </w:div>
                                <w:div w:id="650445920">
                                  <w:marLeft w:val="0"/>
                                  <w:marRight w:val="0"/>
                                  <w:marTop w:val="0"/>
                                  <w:marBottom w:val="0"/>
                                  <w:divBdr>
                                    <w:top w:val="none" w:sz="0" w:space="0" w:color="auto"/>
                                    <w:left w:val="none" w:sz="0" w:space="0" w:color="auto"/>
                                    <w:bottom w:val="none" w:sz="0" w:space="0" w:color="auto"/>
                                    <w:right w:val="none" w:sz="0" w:space="0" w:color="auto"/>
                                  </w:divBdr>
                                </w:div>
                                <w:div w:id="1303730223">
                                  <w:marLeft w:val="0"/>
                                  <w:marRight w:val="0"/>
                                  <w:marTop w:val="0"/>
                                  <w:marBottom w:val="0"/>
                                  <w:divBdr>
                                    <w:top w:val="none" w:sz="0" w:space="0" w:color="auto"/>
                                    <w:left w:val="none" w:sz="0" w:space="0" w:color="auto"/>
                                    <w:bottom w:val="none" w:sz="0" w:space="0" w:color="auto"/>
                                    <w:right w:val="none" w:sz="0" w:space="0" w:color="auto"/>
                                  </w:divBdr>
                                </w:div>
                                <w:div w:id="846287114">
                                  <w:marLeft w:val="0"/>
                                  <w:marRight w:val="0"/>
                                  <w:marTop w:val="0"/>
                                  <w:marBottom w:val="0"/>
                                  <w:divBdr>
                                    <w:top w:val="none" w:sz="0" w:space="0" w:color="auto"/>
                                    <w:left w:val="none" w:sz="0" w:space="0" w:color="auto"/>
                                    <w:bottom w:val="none" w:sz="0" w:space="0" w:color="auto"/>
                                    <w:right w:val="none" w:sz="0" w:space="0" w:color="auto"/>
                                  </w:divBdr>
                                </w:div>
                                <w:div w:id="311837682">
                                  <w:marLeft w:val="0"/>
                                  <w:marRight w:val="0"/>
                                  <w:marTop w:val="0"/>
                                  <w:marBottom w:val="0"/>
                                  <w:divBdr>
                                    <w:top w:val="none" w:sz="0" w:space="0" w:color="auto"/>
                                    <w:left w:val="none" w:sz="0" w:space="0" w:color="auto"/>
                                    <w:bottom w:val="none" w:sz="0" w:space="0" w:color="auto"/>
                                    <w:right w:val="none" w:sz="0" w:space="0" w:color="auto"/>
                                  </w:divBdr>
                                </w:div>
                                <w:div w:id="1128744037">
                                  <w:marLeft w:val="0"/>
                                  <w:marRight w:val="0"/>
                                  <w:marTop w:val="0"/>
                                  <w:marBottom w:val="0"/>
                                  <w:divBdr>
                                    <w:top w:val="none" w:sz="0" w:space="0" w:color="auto"/>
                                    <w:left w:val="none" w:sz="0" w:space="0" w:color="auto"/>
                                    <w:bottom w:val="none" w:sz="0" w:space="0" w:color="auto"/>
                                    <w:right w:val="none" w:sz="0" w:space="0" w:color="auto"/>
                                  </w:divBdr>
                                </w:div>
                                <w:div w:id="1716151312">
                                  <w:marLeft w:val="0"/>
                                  <w:marRight w:val="0"/>
                                  <w:marTop w:val="0"/>
                                  <w:marBottom w:val="0"/>
                                  <w:divBdr>
                                    <w:top w:val="none" w:sz="0" w:space="0" w:color="auto"/>
                                    <w:left w:val="none" w:sz="0" w:space="0" w:color="auto"/>
                                    <w:bottom w:val="none" w:sz="0" w:space="0" w:color="auto"/>
                                    <w:right w:val="none" w:sz="0" w:space="0" w:color="auto"/>
                                  </w:divBdr>
                                </w:div>
                                <w:div w:id="1893888240">
                                  <w:marLeft w:val="0"/>
                                  <w:marRight w:val="0"/>
                                  <w:marTop w:val="0"/>
                                  <w:marBottom w:val="0"/>
                                  <w:divBdr>
                                    <w:top w:val="none" w:sz="0" w:space="0" w:color="auto"/>
                                    <w:left w:val="none" w:sz="0" w:space="0" w:color="auto"/>
                                    <w:bottom w:val="none" w:sz="0" w:space="0" w:color="auto"/>
                                    <w:right w:val="none" w:sz="0" w:space="0" w:color="auto"/>
                                  </w:divBdr>
                                </w:div>
                                <w:div w:id="1557736082">
                                  <w:marLeft w:val="0"/>
                                  <w:marRight w:val="0"/>
                                  <w:marTop w:val="0"/>
                                  <w:marBottom w:val="0"/>
                                  <w:divBdr>
                                    <w:top w:val="none" w:sz="0" w:space="0" w:color="auto"/>
                                    <w:left w:val="none" w:sz="0" w:space="0" w:color="auto"/>
                                    <w:bottom w:val="none" w:sz="0" w:space="0" w:color="auto"/>
                                    <w:right w:val="none" w:sz="0" w:space="0" w:color="auto"/>
                                  </w:divBdr>
                                </w:div>
                                <w:div w:id="1204095155">
                                  <w:marLeft w:val="0"/>
                                  <w:marRight w:val="0"/>
                                  <w:marTop w:val="0"/>
                                  <w:marBottom w:val="0"/>
                                  <w:divBdr>
                                    <w:top w:val="none" w:sz="0" w:space="0" w:color="auto"/>
                                    <w:left w:val="none" w:sz="0" w:space="0" w:color="auto"/>
                                    <w:bottom w:val="none" w:sz="0" w:space="0" w:color="auto"/>
                                    <w:right w:val="none" w:sz="0" w:space="0" w:color="auto"/>
                                  </w:divBdr>
                                </w:div>
                                <w:div w:id="1388146791">
                                  <w:marLeft w:val="0"/>
                                  <w:marRight w:val="0"/>
                                  <w:marTop w:val="0"/>
                                  <w:marBottom w:val="0"/>
                                  <w:divBdr>
                                    <w:top w:val="none" w:sz="0" w:space="0" w:color="auto"/>
                                    <w:left w:val="none" w:sz="0" w:space="0" w:color="auto"/>
                                    <w:bottom w:val="none" w:sz="0" w:space="0" w:color="auto"/>
                                    <w:right w:val="none" w:sz="0" w:space="0" w:color="auto"/>
                                  </w:divBdr>
                                </w:div>
                                <w:div w:id="1085960876">
                                  <w:marLeft w:val="0"/>
                                  <w:marRight w:val="0"/>
                                  <w:marTop w:val="0"/>
                                  <w:marBottom w:val="0"/>
                                  <w:divBdr>
                                    <w:top w:val="none" w:sz="0" w:space="0" w:color="auto"/>
                                    <w:left w:val="none" w:sz="0" w:space="0" w:color="auto"/>
                                    <w:bottom w:val="none" w:sz="0" w:space="0" w:color="auto"/>
                                    <w:right w:val="none" w:sz="0" w:space="0" w:color="auto"/>
                                  </w:divBdr>
                                </w:div>
                                <w:div w:id="1378044536">
                                  <w:marLeft w:val="0"/>
                                  <w:marRight w:val="0"/>
                                  <w:marTop w:val="0"/>
                                  <w:marBottom w:val="0"/>
                                  <w:divBdr>
                                    <w:top w:val="none" w:sz="0" w:space="0" w:color="auto"/>
                                    <w:left w:val="none" w:sz="0" w:space="0" w:color="auto"/>
                                    <w:bottom w:val="none" w:sz="0" w:space="0" w:color="auto"/>
                                    <w:right w:val="none" w:sz="0" w:space="0" w:color="auto"/>
                                  </w:divBdr>
                                </w:div>
                                <w:div w:id="240220652">
                                  <w:marLeft w:val="0"/>
                                  <w:marRight w:val="0"/>
                                  <w:marTop w:val="0"/>
                                  <w:marBottom w:val="0"/>
                                  <w:divBdr>
                                    <w:top w:val="none" w:sz="0" w:space="0" w:color="auto"/>
                                    <w:left w:val="none" w:sz="0" w:space="0" w:color="auto"/>
                                    <w:bottom w:val="none" w:sz="0" w:space="0" w:color="auto"/>
                                    <w:right w:val="none" w:sz="0" w:space="0" w:color="auto"/>
                                  </w:divBdr>
                                </w:div>
                                <w:div w:id="1990591108">
                                  <w:marLeft w:val="0"/>
                                  <w:marRight w:val="0"/>
                                  <w:marTop w:val="0"/>
                                  <w:marBottom w:val="0"/>
                                  <w:divBdr>
                                    <w:top w:val="none" w:sz="0" w:space="0" w:color="auto"/>
                                    <w:left w:val="none" w:sz="0" w:space="0" w:color="auto"/>
                                    <w:bottom w:val="none" w:sz="0" w:space="0" w:color="auto"/>
                                    <w:right w:val="none" w:sz="0" w:space="0" w:color="auto"/>
                                  </w:divBdr>
                                </w:div>
                                <w:div w:id="70011453">
                                  <w:marLeft w:val="0"/>
                                  <w:marRight w:val="0"/>
                                  <w:marTop w:val="0"/>
                                  <w:marBottom w:val="0"/>
                                  <w:divBdr>
                                    <w:top w:val="none" w:sz="0" w:space="0" w:color="auto"/>
                                    <w:left w:val="none" w:sz="0" w:space="0" w:color="auto"/>
                                    <w:bottom w:val="none" w:sz="0" w:space="0" w:color="auto"/>
                                    <w:right w:val="none" w:sz="0" w:space="0" w:color="auto"/>
                                  </w:divBdr>
                                </w:div>
                                <w:div w:id="352075201">
                                  <w:marLeft w:val="0"/>
                                  <w:marRight w:val="0"/>
                                  <w:marTop w:val="0"/>
                                  <w:marBottom w:val="0"/>
                                  <w:divBdr>
                                    <w:top w:val="none" w:sz="0" w:space="0" w:color="auto"/>
                                    <w:left w:val="none" w:sz="0" w:space="0" w:color="auto"/>
                                    <w:bottom w:val="none" w:sz="0" w:space="0" w:color="auto"/>
                                    <w:right w:val="none" w:sz="0" w:space="0" w:color="auto"/>
                                  </w:divBdr>
                                </w:div>
                                <w:div w:id="983042145">
                                  <w:marLeft w:val="0"/>
                                  <w:marRight w:val="0"/>
                                  <w:marTop w:val="0"/>
                                  <w:marBottom w:val="0"/>
                                  <w:divBdr>
                                    <w:top w:val="none" w:sz="0" w:space="0" w:color="auto"/>
                                    <w:left w:val="none" w:sz="0" w:space="0" w:color="auto"/>
                                    <w:bottom w:val="none" w:sz="0" w:space="0" w:color="auto"/>
                                    <w:right w:val="none" w:sz="0" w:space="0" w:color="auto"/>
                                  </w:divBdr>
                                </w:div>
                                <w:div w:id="1983999367">
                                  <w:marLeft w:val="0"/>
                                  <w:marRight w:val="0"/>
                                  <w:marTop w:val="0"/>
                                  <w:marBottom w:val="0"/>
                                  <w:divBdr>
                                    <w:top w:val="none" w:sz="0" w:space="0" w:color="auto"/>
                                    <w:left w:val="none" w:sz="0" w:space="0" w:color="auto"/>
                                    <w:bottom w:val="none" w:sz="0" w:space="0" w:color="auto"/>
                                    <w:right w:val="none" w:sz="0" w:space="0" w:color="auto"/>
                                  </w:divBdr>
                                </w:div>
                                <w:div w:id="2094889633">
                                  <w:marLeft w:val="0"/>
                                  <w:marRight w:val="0"/>
                                  <w:marTop w:val="0"/>
                                  <w:marBottom w:val="0"/>
                                  <w:divBdr>
                                    <w:top w:val="none" w:sz="0" w:space="0" w:color="auto"/>
                                    <w:left w:val="none" w:sz="0" w:space="0" w:color="auto"/>
                                    <w:bottom w:val="none" w:sz="0" w:space="0" w:color="auto"/>
                                    <w:right w:val="none" w:sz="0" w:space="0" w:color="auto"/>
                                  </w:divBdr>
                                </w:div>
                                <w:div w:id="601647811">
                                  <w:marLeft w:val="0"/>
                                  <w:marRight w:val="0"/>
                                  <w:marTop w:val="0"/>
                                  <w:marBottom w:val="0"/>
                                  <w:divBdr>
                                    <w:top w:val="none" w:sz="0" w:space="0" w:color="auto"/>
                                    <w:left w:val="none" w:sz="0" w:space="0" w:color="auto"/>
                                    <w:bottom w:val="none" w:sz="0" w:space="0" w:color="auto"/>
                                    <w:right w:val="none" w:sz="0" w:space="0" w:color="auto"/>
                                  </w:divBdr>
                                </w:div>
                                <w:div w:id="1634480402">
                                  <w:marLeft w:val="0"/>
                                  <w:marRight w:val="0"/>
                                  <w:marTop w:val="0"/>
                                  <w:marBottom w:val="0"/>
                                  <w:divBdr>
                                    <w:top w:val="none" w:sz="0" w:space="0" w:color="auto"/>
                                    <w:left w:val="none" w:sz="0" w:space="0" w:color="auto"/>
                                    <w:bottom w:val="none" w:sz="0" w:space="0" w:color="auto"/>
                                    <w:right w:val="none" w:sz="0" w:space="0" w:color="auto"/>
                                  </w:divBdr>
                                </w:div>
                                <w:div w:id="587469394">
                                  <w:marLeft w:val="0"/>
                                  <w:marRight w:val="0"/>
                                  <w:marTop w:val="0"/>
                                  <w:marBottom w:val="0"/>
                                  <w:divBdr>
                                    <w:top w:val="none" w:sz="0" w:space="0" w:color="auto"/>
                                    <w:left w:val="none" w:sz="0" w:space="0" w:color="auto"/>
                                    <w:bottom w:val="none" w:sz="0" w:space="0" w:color="auto"/>
                                    <w:right w:val="none" w:sz="0" w:space="0" w:color="auto"/>
                                  </w:divBdr>
                                </w:div>
                                <w:div w:id="1389496771">
                                  <w:marLeft w:val="0"/>
                                  <w:marRight w:val="0"/>
                                  <w:marTop w:val="0"/>
                                  <w:marBottom w:val="0"/>
                                  <w:divBdr>
                                    <w:top w:val="none" w:sz="0" w:space="0" w:color="auto"/>
                                    <w:left w:val="none" w:sz="0" w:space="0" w:color="auto"/>
                                    <w:bottom w:val="none" w:sz="0" w:space="0" w:color="auto"/>
                                    <w:right w:val="none" w:sz="0" w:space="0" w:color="auto"/>
                                  </w:divBdr>
                                </w:div>
                                <w:div w:id="2116972001">
                                  <w:marLeft w:val="0"/>
                                  <w:marRight w:val="0"/>
                                  <w:marTop w:val="0"/>
                                  <w:marBottom w:val="0"/>
                                  <w:divBdr>
                                    <w:top w:val="none" w:sz="0" w:space="0" w:color="auto"/>
                                    <w:left w:val="none" w:sz="0" w:space="0" w:color="auto"/>
                                    <w:bottom w:val="none" w:sz="0" w:space="0" w:color="auto"/>
                                    <w:right w:val="none" w:sz="0" w:space="0" w:color="auto"/>
                                  </w:divBdr>
                                </w:div>
                                <w:div w:id="1833374779">
                                  <w:marLeft w:val="0"/>
                                  <w:marRight w:val="0"/>
                                  <w:marTop w:val="0"/>
                                  <w:marBottom w:val="0"/>
                                  <w:divBdr>
                                    <w:top w:val="none" w:sz="0" w:space="0" w:color="auto"/>
                                    <w:left w:val="none" w:sz="0" w:space="0" w:color="auto"/>
                                    <w:bottom w:val="none" w:sz="0" w:space="0" w:color="auto"/>
                                    <w:right w:val="none" w:sz="0" w:space="0" w:color="auto"/>
                                  </w:divBdr>
                                </w:div>
                                <w:div w:id="780299101">
                                  <w:marLeft w:val="0"/>
                                  <w:marRight w:val="0"/>
                                  <w:marTop w:val="0"/>
                                  <w:marBottom w:val="0"/>
                                  <w:divBdr>
                                    <w:top w:val="none" w:sz="0" w:space="0" w:color="auto"/>
                                    <w:left w:val="none" w:sz="0" w:space="0" w:color="auto"/>
                                    <w:bottom w:val="none" w:sz="0" w:space="0" w:color="auto"/>
                                    <w:right w:val="none" w:sz="0" w:space="0" w:color="auto"/>
                                  </w:divBdr>
                                </w:div>
                                <w:div w:id="190220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821484">
      <w:bodyDiv w:val="1"/>
      <w:marLeft w:val="0"/>
      <w:marRight w:val="0"/>
      <w:marTop w:val="0"/>
      <w:marBottom w:val="0"/>
      <w:divBdr>
        <w:top w:val="none" w:sz="0" w:space="0" w:color="auto"/>
        <w:left w:val="none" w:sz="0" w:space="0" w:color="auto"/>
        <w:bottom w:val="none" w:sz="0" w:space="0" w:color="auto"/>
        <w:right w:val="none" w:sz="0" w:space="0" w:color="auto"/>
      </w:divBdr>
      <w:divsChild>
        <w:div w:id="648437083">
          <w:marLeft w:val="0"/>
          <w:marRight w:val="0"/>
          <w:marTop w:val="0"/>
          <w:marBottom w:val="0"/>
          <w:divBdr>
            <w:top w:val="none" w:sz="0" w:space="0" w:color="auto"/>
            <w:left w:val="none" w:sz="0" w:space="0" w:color="auto"/>
            <w:bottom w:val="none" w:sz="0" w:space="0" w:color="auto"/>
            <w:right w:val="none" w:sz="0" w:space="0" w:color="auto"/>
          </w:divBdr>
        </w:div>
        <w:div w:id="544760277">
          <w:marLeft w:val="0"/>
          <w:marRight w:val="0"/>
          <w:marTop w:val="0"/>
          <w:marBottom w:val="0"/>
          <w:divBdr>
            <w:top w:val="none" w:sz="0" w:space="0" w:color="auto"/>
            <w:left w:val="none" w:sz="0" w:space="0" w:color="auto"/>
            <w:bottom w:val="none" w:sz="0" w:space="0" w:color="auto"/>
            <w:right w:val="none" w:sz="0" w:space="0" w:color="auto"/>
          </w:divBdr>
        </w:div>
        <w:div w:id="313459706">
          <w:marLeft w:val="0"/>
          <w:marRight w:val="0"/>
          <w:marTop w:val="0"/>
          <w:marBottom w:val="0"/>
          <w:divBdr>
            <w:top w:val="none" w:sz="0" w:space="0" w:color="auto"/>
            <w:left w:val="single" w:sz="24" w:space="0" w:color="CED3F1"/>
            <w:bottom w:val="none" w:sz="0" w:space="0" w:color="auto"/>
            <w:right w:val="none" w:sz="0" w:space="0" w:color="auto"/>
          </w:divBdr>
          <w:divsChild>
            <w:div w:id="1056122514">
              <w:marLeft w:val="0"/>
              <w:marRight w:val="0"/>
              <w:marTop w:val="0"/>
              <w:marBottom w:val="0"/>
              <w:divBdr>
                <w:top w:val="none" w:sz="0" w:space="0" w:color="auto"/>
                <w:left w:val="none" w:sz="0" w:space="0" w:color="auto"/>
                <w:bottom w:val="none" w:sz="0" w:space="0" w:color="auto"/>
                <w:right w:val="none" w:sz="0" w:space="0" w:color="auto"/>
              </w:divBdr>
            </w:div>
            <w:div w:id="1390229542">
              <w:marLeft w:val="0"/>
              <w:marRight w:val="0"/>
              <w:marTop w:val="0"/>
              <w:marBottom w:val="0"/>
              <w:divBdr>
                <w:top w:val="none" w:sz="0" w:space="0" w:color="auto"/>
                <w:left w:val="none" w:sz="0" w:space="0" w:color="auto"/>
                <w:bottom w:val="none" w:sz="0" w:space="0" w:color="auto"/>
                <w:right w:val="none" w:sz="0" w:space="0" w:color="auto"/>
              </w:divBdr>
            </w:div>
          </w:divsChild>
        </w:div>
        <w:div w:id="613364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2388</Words>
  <Characters>13615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рао юфо</dc:creator>
  <cp:lastModifiedBy>Пользователь</cp:lastModifiedBy>
  <cp:revision>3</cp:revision>
  <cp:lastPrinted>2022-12-07T11:41:00Z</cp:lastPrinted>
  <dcterms:created xsi:type="dcterms:W3CDTF">2022-12-07T11:18:00Z</dcterms:created>
  <dcterms:modified xsi:type="dcterms:W3CDTF">2022-12-07T11:41:00Z</dcterms:modified>
</cp:coreProperties>
</file>