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D6A30" w14:textId="2B92FADF" w:rsidR="00B11736" w:rsidRDefault="00B11736" w:rsidP="00B11736">
      <w:pPr>
        <w:pStyle w:val="a6"/>
        <w:spacing w:before="0" w:beforeAutospacing="0" w:after="0" w:afterAutospacing="0"/>
        <w:ind w:left="-8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XV юбилейная Международная конференция по оценочной деятельности</w:t>
      </w:r>
    </w:p>
    <w:p w14:paraId="22DDA1C0" w14:textId="77777777" w:rsidR="00B11736" w:rsidRDefault="00B11736" w:rsidP="00B11736">
      <w:pPr>
        <w:pStyle w:val="a6"/>
        <w:spacing w:before="0" w:beforeAutospacing="0" w:after="0" w:afterAutospacing="0"/>
        <w:ind w:left="-80"/>
      </w:pPr>
    </w:p>
    <w:p w14:paraId="056F7C32" w14:textId="00A71330" w:rsidR="00B11736" w:rsidRDefault="00B11736" w:rsidP="00B11736">
      <w:pPr>
        <w:pStyle w:val="a6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9 октября 2025 года в Москве</w:t>
      </w:r>
      <w:r>
        <w:rPr>
          <w:rFonts w:ascii="Arial" w:hAnsi="Arial" w:cs="Arial"/>
          <w:color w:val="000000"/>
          <w:sz w:val="22"/>
          <w:szCs w:val="22"/>
        </w:rPr>
        <w:t xml:space="preserve"> пройдет </w:t>
      </w:r>
      <w:r>
        <w:rPr>
          <w:rFonts w:ascii="Arial" w:hAnsi="Arial" w:cs="Arial"/>
          <w:color w:val="000000"/>
          <w:sz w:val="22"/>
          <w:szCs w:val="22"/>
        </w:rPr>
        <w:t>XV юбилейная Международная конференция по оценочной деятельности (МКОД 2025). Организаторы мероприятия — Группа SRG совместно с Ассоциацией банков России. </w:t>
      </w:r>
    </w:p>
    <w:p w14:paraId="20FC4BF4" w14:textId="77777777" w:rsidR="00B11736" w:rsidRDefault="00B11736" w:rsidP="00B11736"/>
    <w:p w14:paraId="09FA958D" w14:textId="6F039256" w:rsidR="00B11736" w:rsidRDefault="00B11736" w:rsidP="00B11736">
      <w:pPr>
        <w:pStyle w:val="a6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Конференция — ключевое мероприятие года в сфере залогов и оценки. Ежегодно она собирает ведущих экспертов </w:t>
      </w:r>
      <w:r>
        <w:rPr>
          <w:rFonts w:ascii="Arial" w:hAnsi="Arial" w:cs="Arial"/>
          <w:color w:val="000000"/>
          <w:sz w:val="22"/>
          <w:szCs w:val="22"/>
        </w:rPr>
        <w:t>отрасли —</w:t>
      </w:r>
      <w:r>
        <w:rPr>
          <w:rFonts w:ascii="Arial" w:hAnsi="Arial" w:cs="Arial"/>
          <w:color w:val="000000"/>
          <w:sz w:val="22"/>
          <w:szCs w:val="22"/>
        </w:rPr>
        <w:t xml:space="preserve"> руководителей залоговых служб, управлений по работе с имуществом и проблемными активами из крупнейших банков, государственных корпораций, общественных объединений, оценочных и консалтинговых компаний.</w:t>
      </w:r>
    </w:p>
    <w:p w14:paraId="6D4807C1" w14:textId="77777777" w:rsidR="00B11736" w:rsidRDefault="00B11736" w:rsidP="00B11736"/>
    <w:p w14:paraId="7F5E6687" w14:textId="372ACF9A" w:rsidR="00B11736" w:rsidRDefault="00B11736" w:rsidP="00B11736">
      <w:pPr>
        <w:pStyle w:val="a6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Участие в мероприятии традиционно принимают представители Центробанка РФ, Минэкономразвития России, Ассоциации банков России, Управления оценки и залоговых операций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Сбера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Росимущества, Министерства имущественных отношений МО, Ассоциации "Русское общество оценщиков" и другие. Среди партнеров мероприятия — Саморегулируемая межрегиональная ассоциация оценщиков (СМАО), Региональная ассоциация оценщиков (РАО), ассоциация «Саморегулируемая организация оценщиков «Экспертный совет», информационно-аналитическое СМИ «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Главпортал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»</w:t>
      </w:r>
      <w:r>
        <w:rPr>
          <w:rFonts w:ascii="Arial" w:hAnsi="Arial" w:cs="Arial"/>
          <w:color w:val="000000"/>
          <w:sz w:val="22"/>
          <w:szCs w:val="22"/>
        </w:rPr>
        <w:t>, Национальный банковский журнал</w:t>
      </w:r>
      <w:r>
        <w:rPr>
          <w:rFonts w:ascii="Arial" w:hAnsi="Arial" w:cs="Arial"/>
          <w:color w:val="000000"/>
          <w:sz w:val="22"/>
          <w:szCs w:val="22"/>
        </w:rPr>
        <w:t xml:space="preserve"> и другие.</w:t>
      </w:r>
    </w:p>
    <w:p w14:paraId="63904D24" w14:textId="77777777" w:rsidR="00B11736" w:rsidRDefault="00B11736" w:rsidP="00B11736"/>
    <w:p w14:paraId="31EC40E9" w14:textId="5416B01A" w:rsidR="00B11736" w:rsidRDefault="00B11736" w:rsidP="00B11736">
      <w:pPr>
        <w:pStyle w:val="a6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Деловая программа МКОД 2025 сосредоточена на адаптации оценочной деятельности </w:t>
      </w:r>
      <w:r>
        <w:rPr>
          <w:rFonts w:ascii="Arial" w:hAnsi="Arial" w:cs="Arial"/>
          <w:color w:val="000000"/>
          <w:sz w:val="22"/>
          <w:szCs w:val="22"/>
        </w:rPr>
        <w:t>к новым условиям</w:t>
      </w:r>
      <w:r>
        <w:rPr>
          <w:rFonts w:ascii="Arial" w:hAnsi="Arial" w:cs="Arial"/>
          <w:color w:val="000000"/>
          <w:sz w:val="22"/>
          <w:szCs w:val="22"/>
        </w:rPr>
        <w:t>. В рамках пленарного заседания и тематических сессий будут обсуждаться вопросы законодательной трансформации оценки, как банки, инвесторы и корпорации формируют стандарты качества оценки и другие актуальные вопросы.</w:t>
      </w:r>
    </w:p>
    <w:p w14:paraId="4F82F486" w14:textId="77777777" w:rsidR="00B11736" w:rsidRDefault="00B11736" w:rsidP="00B11736"/>
    <w:p w14:paraId="6DEB9643" w14:textId="77777777" w:rsidR="00B11736" w:rsidRDefault="00B11736" w:rsidP="00B11736">
      <w:pPr>
        <w:pStyle w:val="a6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>Конференция проходит в онлайн формате. Спикеры деловой программы поднимают самые актуальные вопросы отрасли и общаются с участниками трансляции. Это позволяет существенно расширить географию мероприятия и предоставить возможность участия специалистам из разных регионов России и зарубежных стран.</w:t>
      </w:r>
    </w:p>
    <w:p w14:paraId="01F08387" w14:textId="77777777" w:rsidR="00B11736" w:rsidRDefault="00B11736" w:rsidP="00B11736"/>
    <w:p w14:paraId="02F276D6" w14:textId="64B6819C" w:rsidR="00B11736" w:rsidRDefault="00B11736" w:rsidP="00B11736">
      <w:pPr>
        <w:pStyle w:val="a6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Подробная информация </w:t>
      </w:r>
      <w:r>
        <w:rPr>
          <w:rFonts w:ascii="Arial" w:hAnsi="Arial" w:cs="Arial"/>
          <w:color w:val="000000"/>
          <w:sz w:val="22"/>
          <w:szCs w:val="22"/>
        </w:rPr>
        <w:t xml:space="preserve">и регистрация на МКОД 2025 — 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на официальном </w:t>
      </w:r>
      <w:hyperlink r:id="rId5" w:history="1">
        <w:r>
          <w:rPr>
            <w:rStyle w:val="a4"/>
            <w:rFonts w:ascii="Arial" w:hAnsi="Arial" w:cs="Arial"/>
            <w:color w:val="1155CC"/>
            <w:sz w:val="22"/>
            <w:szCs w:val="22"/>
          </w:rPr>
          <w:t>сайте мероприятия</w:t>
        </w:r>
      </w:hyperlink>
    </w:p>
    <w:p w14:paraId="305B2D09" w14:textId="77777777" w:rsidR="004C1251" w:rsidRPr="00B11736" w:rsidRDefault="004C1251" w:rsidP="003F0606"/>
    <w:sectPr w:rsidR="004C1251" w:rsidRPr="00B1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822BF"/>
    <w:multiLevelType w:val="hybridMultilevel"/>
    <w:tmpl w:val="4780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90"/>
    <w:rsid w:val="000A0382"/>
    <w:rsid w:val="00180E90"/>
    <w:rsid w:val="003F0606"/>
    <w:rsid w:val="004C1251"/>
    <w:rsid w:val="00684D0D"/>
    <w:rsid w:val="006E28A1"/>
    <w:rsid w:val="00B11736"/>
    <w:rsid w:val="00B2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9FDA"/>
  <w15:chartTrackingRefBased/>
  <w15:docId w15:val="{AD000A45-0FCE-4F7C-AAEE-07276E93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2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2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125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B11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i-ocen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Алена</dc:creator>
  <cp:keywords/>
  <dc:description/>
  <cp:lastModifiedBy>Волкова Алена</cp:lastModifiedBy>
  <cp:revision>3</cp:revision>
  <dcterms:created xsi:type="dcterms:W3CDTF">2025-08-13T11:56:00Z</dcterms:created>
  <dcterms:modified xsi:type="dcterms:W3CDTF">2025-09-03T13:26:00Z</dcterms:modified>
</cp:coreProperties>
</file>