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6F2" w:rsidRPr="00D67511" w:rsidRDefault="00FB56F2" w:rsidP="00FB56F2">
      <w:pPr>
        <w:pStyle w:val="Standard"/>
        <w:ind w:left="5245"/>
        <w:jc w:val="center"/>
        <w:rPr>
          <w:rFonts w:cs="Times New Roman"/>
        </w:rPr>
      </w:pPr>
      <w:r w:rsidRPr="00D67511">
        <w:rPr>
          <w:rFonts w:cs="Times New Roman"/>
        </w:rPr>
        <w:t xml:space="preserve">Утверждено: </w:t>
      </w:r>
    </w:p>
    <w:p w:rsidR="00FB56F2" w:rsidRPr="00D67511" w:rsidRDefault="00FB56F2" w:rsidP="00FB56F2">
      <w:pPr>
        <w:pStyle w:val="Standard"/>
        <w:ind w:left="5245"/>
        <w:jc w:val="center"/>
        <w:rPr>
          <w:rFonts w:cs="Times New Roman"/>
        </w:rPr>
      </w:pPr>
      <w:r w:rsidRPr="00D67511">
        <w:rPr>
          <w:rFonts w:cs="Times New Roman"/>
        </w:rPr>
        <w:t xml:space="preserve">Решением очередного общего собрания членов саморегулируемой организации Региональная ассоциация оценщиков </w:t>
      </w:r>
    </w:p>
    <w:p w:rsidR="00FB56F2" w:rsidRPr="00D67511" w:rsidRDefault="00FB56F2" w:rsidP="00FB56F2">
      <w:pPr>
        <w:pStyle w:val="Standard"/>
        <w:ind w:left="5245"/>
        <w:jc w:val="center"/>
        <w:rPr>
          <w:rFonts w:cs="Times New Roman"/>
        </w:rPr>
      </w:pPr>
      <w:r w:rsidRPr="00D67511">
        <w:rPr>
          <w:rFonts w:cs="Times New Roman"/>
        </w:rPr>
        <w:t>Протокол № 40 от 28 апреля 2026 г.</w:t>
      </w:r>
    </w:p>
    <w:p w:rsidR="00FB56F2" w:rsidRPr="00D67511" w:rsidRDefault="00FB56F2" w:rsidP="00FB56F2">
      <w:pPr>
        <w:pStyle w:val="Standard"/>
        <w:ind w:left="5245"/>
        <w:jc w:val="center"/>
        <w:rPr>
          <w:rFonts w:cs="Times New Roman"/>
        </w:rPr>
      </w:pPr>
    </w:p>
    <w:p w:rsidR="00FB56F2" w:rsidRDefault="00FB56F2" w:rsidP="00FB56F2">
      <w:pPr>
        <w:pStyle w:val="Standard"/>
        <w:ind w:left="5245"/>
        <w:jc w:val="center"/>
        <w:rPr>
          <w:rFonts w:cs="Times New Roman"/>
        </w:rPr>
      </w:pPr>
      <w:r w:rsidRPr="00D67511">
        <w:rPr>
          <w:rFonts w:cs="Times New Roman"/>
        </w:rPr>
        <w:t xml:space="preserve">Председатель собрания </w:t>
      </w:r>
    </w:p>
    <w:p w:rsidR="00AD7E5D" w:rsidRPr="00D67511" w:rsidRDefault="00AD7E5D" w:rsidP="00FB56F2">
      <w:pPr>
        <w:pStyle w:val="Standard"/>
        <w:ind w:left="5245"/>
        <w:jc w:val="center"/>
        <w:rPr>
          <w:rFonts w:cs="Times New Roman"/>
        </w:rPr>
      </w:pPr>
    </w:p>
    <w:p w:rsidR="00FB56F2" w:rsidRPr="00D67511" w:rsidRDefault="00FB56F2" w:rsidP="00FB56F2">
      <w:pPr>
        <w:pStyle w:val="Standard"/>
        <w:ind w:left="5245"/>
        <w:jc w:val="center"/>
        <w:rPr>
          <w:rFonts w:cs="Times New Roman"/>
        </w:rPr>
      </w:pPr>
    </w:p>
    <w:p w:rsidR="00FB56F2" w:rsidRPr="00D67511" w:rsidRDefault="00FB56F2" w:rsidP="00FB56F2">
      <w:pPr>
        <w:pStyle w:val="Standard"/>
        <w:ind w:left="5245"/>
        <w:jc w:val="center"/>
        <w:rPr>
          <w:rFonts w:cs="Times New Roman"/>
        </w:rPr>
      </w:pPr>
      <w:r w:rsidRPr="00D67511">
        <w:rPr>
          <w:rFonts w:cs="Times New Roman"/>
        </w:rPr>
        <w:t>____________________К.Ю. Кулаков</w:t>
      </w:r>
    </w:p>
    <w:p w:rsidR="0080239A" w:rsidRPr="0080239A" w:rsidRDefault="0080239A" w:rsidP="00FB56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0239A" w:rsidRPr="0080239A" w:rsidRDefault="0080239A" w:rsidP="008023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239A" w:rsidRPr="0080239A" w:rsidRDefault="0080239A" w:rsidP="008023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239A" w:rsidRPr="0080239A" w:rsidRDefault="0080239A" w:rsidP="008023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239A" w:rsidRPr="0080239A" w:rsidRDefault="0080239A" w:rsidP="008023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239A" w:rsidRPr="0080239A" w:rsidRDefault="0080239A" w:rsidP="008023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239A" w:rsidRPr="00FB56F2" w:rsidRDefault="0080239A" w:rsidP="008023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239A" w:rsidRPr="00FB56F2" w:rsidRDefault="0080239A" w:rsidP="00802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6F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0239A" w:rsidRPr="00FB56F2" w:rsidRDefault="0080239A" w:rsidP="008023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56F2">
        <w:rPr>
          <w:rFonts w:ascii="Times New Roman" w:hAnsi="Times New Roman" w:cs="Times New Roman"/>
          <w:sz w:val="28"/>
          <w:szCs w:val="28"/>
        </w:rPr>
        <w:t>О Дисциплинарном комитете</w:t>
      </w:r>
    </w:p>
    <w:p w:rsidR="0080239A" w:rsidRPr="0080239A" w:rsidRDefault="0080239A" w:rsidP="008023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239A" w:rsidRPr="0080239A" w:rsidRDefault="0080239A" w:rsidP="008023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239A" w:rsidRPr="0080239A" w:rsidRDefault="0080239A" w:rsidP="008023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239A" w:rsidRPr="0080239A" w:rsidRDefault="0080239A" w:rsidP="008023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239A" w:rsidRPr="0080239A" w:rsidRDefault="0080239A" w:rsidP="008023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239A" w:rsidRPr="0080239A" w:rsidRDefault="0080239A" w:rsidP="008023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239A" w:rsidRPr="0080239A" w:rsidRDefault="0080239A" w:rsidP="008023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239A" w:rsidRPr="0080239A" w:rsidRDefault="0080239A" w:rsidP="008023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239A" w:rsidRPr="0080239A" w:rsidRDefault="0080239A" w:rsidP="008023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239A" w:rsidRPr="0080239A" w:rsidRDefault="0080239A" w:rsidP="008023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239A" w:rsidRDefault="0080239A" w:rsidP="008023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239A" w:rsidRDefault="0080239A" w:rsidP="008023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239A" w:rsidRDefault="0080239A" w:rsidP="008023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239A" w:rsidRDefault="0080239A" w:rsidP="008023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239A" w:rsidRDefault="0080239A" w:rsidP="008023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239A" w:rsidRDefault="0080239A" w:rsidP="008023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56F2" w:rsidRDefault="00FB56F2" w:rsidP="008023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56F2" w:rsidRDefault="00FB56F2" w:rsidP="008023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56F2" w:rsidRDefault="00FB56F2" w:rsidP="008023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239A" w:rsidRPr="0080239A" w:rsidRDefault="0080239A" w:rsidP="008023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г. Краснодар</w:t>
      </w:r>
    </w:p>
    <w:p w:rsidR="0080239A" w:rsidRPr="0080239A" w:rsidRDefault="0080239A" w:rsidP="008023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  <w:r w:rsidRPr="0080239A">
        <w:rPr>
          <w:rFonts w:ascii="Times New Roman" w:hAnsi="Times New Roman" w:cs="Times New Roman"/>
          <w:sz w:val="24"/>
          <w:szCs w:val="24"/>
        </w:rPr>
        <w:t>г.</w:t>
      </w:r>
    </w:p>
    <w:p w:rsidR="0080239A" w:rsidRPr="00FB56F2" w:rsidRDefault="00FB56F2" w:rsidP="00FB56F2">
      <w:pPr>
        <w:pStyle w:val="a3"/>
        <w:numPr>
          <w:ilvl w:val="0"/>
          <w:numId w:val="1"/>
        </w:numPr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80239A" w:rsidRPr="0080239A" w:rsidRDefault="0080239A" w:rsidP="00786B2A">
      <w:pPr>
        <w:pStyle w:val="a3"/>
        <w:numPr>
          <w:ilvl w:val="1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Настоящий документ (далее – Положение) определяет статус, порядок формирования и осуществления деятельности Дисциплинарного комитета Саморегулируемой организации Региональной ассоциации оценщиков (далее ― Ассоциация).</w:t>
      </w:r>
    </w:p>
    <w:p w:rsidR="0080239A" w:rsidRPr="0080239A" w:rsidRDefault="0080239A" w:rsidP="00802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39A" w:rsidRPr="00FB56F2" w:rsidRDefault="0080239A" w:rsidP="00FB56F2">
      <w:pPr>
        <w:pStyle w:val="a3"/>
        <w:numPr>
          <w:ilvl w:val="0"/>
          <w:numId w:val="1"/>
        </w:numPr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39A">
        <w:rPr>
          <w:rFonts w:ascii="Times New Roman" w:hAnsi="Times New Roman" w:cs="Times New Roman"/>
          <w:b/>
          <w:sz w:val="24"/>
          <w:szCs w:val="24"/>
        </w:rPr>
        <w:t>Порядок формирования Дисци</w:t>
      </w:r>
      <w:r w:rsidR="00FB56F2">
        <w:rPr>
          <w:rFonts w:ascii="Times New Roman" w:hAnsi="Times New Roman" w:cs="Times New Roman"/>
          <w:b/>
          <w:sz w:val="24"/>
          <w:szCs w:val="24"/>
        </w:rPr>
        <w:t xml:space="preserve">плинарного комитета и досрочное </w:t>
      </w:r>
      <w:r w:rsidRPr="0080239A">
        <w:rPr>
          <w:rFonts w:ascii="Times New Roman" w:hAnsi="Times New Roman" w:cs="Times New Roman"/>
          <w:b/>
          <w:sz w:val="24"/>
          <w:szCs w:val="24"/>
        </w:rPr>
        <w:t>пр</w:t>
      </w:r>
      <w:r w:rsidR="00FB56F2">
        <w:rPr>
          <w:rFonts w:ascii="Times New Roman" w:hAnsi="Times New Roman" w:cs="Times New Roman"/>
          <w:b/>
          <w:sz w:val="24"/>
          <w:szCs w:val="24"/>
        </w:rPr>
        <w:t>екращение полномочий его членов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39A">
        <w:rPr>
          <w:rFonts w:ascii="Times New Roman" w:hAnsi="Times New Roman" w:cs="Times New Roman"/>
          <w:b/>
          <w:sz w:val="24"/>
          <w:szCs w:val="24"/>
        </w:rPr>
        <w:t>2.1.</w:t>
      </w:r>
      <w:r w:rsidRPr="0080239A">
        <w:rPr>
          <w:rFonts w:ascii="Times New Roman" w:hAnsi="Times New Roman" w:cs="Times New Roman"/>
          <w:b/>
          <w:sz w:val="24"/>
          <w:szCs w:val="24"/>
        </w:rPr>
        <w:tab/>
        <w:t>Основные принципы формирования и деятельности Дисциплинарного комитета: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2.1.1.</w:t>
      </w:r>
      <w:r w:rsidRPr="0080239A">
        <w:rPr>
          <w:rFonts w:ascii="Times New Roman" w:hAnsi="Times New Roman" w:cs="Times New Roman"/>
          <w:sz w:val="24"/>
          <w:szCs w:val="24"/>
        </w:rPr>
        <w:tab/>
        <w:t>В основе формирования и деятельности Дисциплинарного комитета лежат следующие основные принципы: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а) принцип уважения прав и защиты законных интересов членов Ассоциации;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б) принцип строго соблюдения законодательства Российской Федерации, локальных актов Ассоциации, норм профессиональной деятельности и профессиональной этики;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в) принцип координации и взаимодействия органов и должностных лиц Ассоциации;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г) принцип юридического равенства, защиты субъективных прав, презумпция невиновности и ответственности только за виновное противоправное деяние (действие или бездействие).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39A">
        <w:rPr>
          <w:rFonts w:ascii="Times New Roman" w:hAnsi="Times New Roman" w:cs="Times New Roman"/>
          <w:b/>
          <w:sz w:val="24"/>
          <w:szCs w:val="24"/>
        </w:rPr>
        <w:t>2.2. Формирование Дисциплинарного комитета: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2.2.1.</w:t>
      </w:r>
      <w:r w:rsidRPr="0080239A">
        <w:rPr>
          <w:rFonts w:ascii="Times New Roman" w:hAnsi="Times New Roman" w:cs="Times New Roman"/>
          <w:sz w:val="24"/>
          <w:szCs w:val="24"/>
        </w:rPr>
        <w:tab/>
        <w:t>Состав Дисциплинарного комитета формируется и избирается Общим собранием членов Ассоциации из числа членов Ассоциации, выдвинутых Президентом Ассоциации, в количестве не менее 3 (трех) членов саморегулируемой организации, Исполнение обязанностей члена Дисциплинарного комитета является добровольным, персональным и безвозмездным.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2.2.2.</w:t>
      </w:r>
      <w:r w:rsidRPr="0080239A">
        <w:rPr>
          <w:rFonts w:ascii="Times New Roman" w:hAnsi="Times New Roman" w:cs="Times New Roman"/>
          <w:sz w:val="24"/>
          <w:szCs w:val="24"/>
        </w:rPr>
        <w:tab/>
        <w:t>Председатель Дисциплинарного комитета избирается Общим Собранием членов Ассоциации по представлению Президента Ассоциации.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2.2.3. На заседание Дисциплинарного комитета могут приглашаться члены Комитета контроля, проводившие мероприятия по конкретному делу для дачи дополнительных объяснений, однако они не являются членами Дисциплинарного комитета и не принимают участие в разрешении дела о дисциплинарном правонарушении.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2.2.4.</w:t>
      </w:r>
      <w:r w:rsidRPr="0080239A">
        <w:rPr>
          <w:rFonts w:ascii="Times New Roman" w:hAnsi="Times New Roman" w:cs="Times New Roman"/>
          <w:sz w:val="24"/>
          <w:szCs w:val="24"/>
        </w:rPr>
        <w:tab/>
        <w:t>Изменения в составе Дисциплинарного комитета производятся по решению Общего Собрания членов Ассоциации, принятому по предложению Президента Ассоциации или Председателя Дисциплинарного комитета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2.2.5.</w:t>
      </w:r>
      <w:r w:rsidRPr="0080239A">
        <w:rPr>
          <w:rFonts w:ascii="Times New Roman" w:hAnsi="Times New Roman" w:cs="Times New Roman"/>
          <w:sz w:val="24"/>
          <w:szCs w:val="24"/>
        </w:rPr>
        <w:tab/>
        <w:t>Передача членства в Дисциплинарном комитете, в том числе по доверенности, не допускается.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39A">
        <w:rPr>
          <w:rFonts w:ascii="Times New Roman" w:hAnsi="Times New Roman" w:cs="Times New Roman"/>
          <w:b/>
          <w:sz w:val="24"/>
          <w:szCs w:val="24"/>
        </w:rPr>
        <w:t>2.3. Прекращение и приостановление членства в Дисциплинарном комитете: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2.3.1</w:t>
      </w:r>
      <w:r w:rsidRPr="0080239A">
        <w:rPr>
          <w:rFonts w:ascii="Times New Roman" w:hAnsi="Times New Roman" w:cs="Times New Roman"/>
          <w:sz w:val="24"/>
          <w:szCs w:val="24"/>
        </w:rPr>
        <w:tab/>
        <w:t>Членство в Дисциплинарном комитете может быть прекращено либо приостановлено: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а) по заявлению Председателя Дисциплинарного комитета на имя Президента Ассоциации в случае, если член Дисциплинарного комитета прекратил выполнять свои функции в качестве члена Дисциплинарного комитета (не явился на заседание без уважительной причины более 2 (двух) заседаний подряд) или, по мнению Председателя Дисциплинарного комитета оказался не в состоянии выполнять свои функции;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б) в случае обнаружения конфликта интересов члена Дисциплинарного комитета или его заинтересованности в разрешении дела о дисциплинарном правонарушении;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в) нарушение членом Дисциплинарного комитета при исполнении своих обязанностей стандартов и правил профессиональной деятельности Ассоциации.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lastRenderedPageBreak/>
        <w:t>г) в иных случаях на основании мотивированного представления Председателя Дисциплинарного комитета на имя Президента Ассоциации.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2.3.2</w:t>
      </w:r>
      <w:r w:rsidRPr="0080239A">
        <w:rPr>
          <w:rFonts w:ascii="Times New Roman" w:hAnsi="Times New Roman" w:cs="Times New Roman"/>
          <w:sz w:val="24"/>
          <w:szCs w:val="24"/>
        </w:rPr>
        <w:tab/>
        <w:t>Прекращение либо приостановление членства в Дисциплинарном комитете оформляется соответствующим решением Общего Собрания членов Ассоциации. В случае прекращения членства в Дисциплинарном комитете одного либо нескольких членов последнего, Общее собрание членов Ассоциации по предложению Президента Ассоциации утверждает новых членов Дисциплинарного комитета, пополняя число до необходимого.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39A">
        <w:rPr>
          <w:rFonts w:ascii="Times New Roman" w:hAnsi="Times New Roman" w:cs="Times New Roman"/>
          <w:b/>
          <w:sz w:val="24"/>
          <w:szCs w:val="24"/>
        </w:rPr>
        <w:t>2.4. Член Дисциплинарного комитета обязан завить самоотвод при наличии обстоятельств, исключающих его участие в рассмотрении жалобы или дела о применении мер дисциплинарного воздействия.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2.4.1. Основаниями для самоотвода являются обстоятельства, при которых член Дисциплинарного комитета: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•</w:t>
      </w:r>
      <w:r w:rsidRPr="0080239A">
        <w:rPr>
          <w:rFonts w:ascii="Times New Roman" w:hAnsi="Times New Roman" w:cs="Times New Roman"/>
          <w:sz w:val="24"/>
          <w:szCs w:val="24"/>
        </w:rPr>
        <w:tab/>
        <w:t>является участником рассматриваемого дела (заявителем, проверяемым лицом или их представителем);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•</w:t>
      </w:r>
      <w:r w:rsidRPr="0080239A">
        <w:rPr>
          <w:rFonts w:ascii="Times New Roman" w:hAnsi="Times New Roman" w:cs="Times New Roman"/>
          <w:sz w:val="24"/>
          <w:szCs w:val="24"/>
        </w:rPr>
        <w:tab/>
        <w:t>состоит в родственных, трудовых, корпоративных или иных зависимых отношениях с участниками дела;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•</w:t>
      </w:r>
      <w:r w:rsidRPr="0080239A">
        <w:rPr>
          <w:rFonts w:ascii="Times New Roman" w:hAnsi="Times New Roman" w:cs="Times New Roman"/>
          <w:sz w:val="24"/>
          <w:szCs w:val="24"/>
        </w:rPr>
        <w:tab/>
        <w:t>прямо или косвенно заинтересован в исходе дела;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•</w:t>
      </w:r>
      <w:r w:rsidRPr="0080239A">
        <w:rPr>
          <w:rFonts w:ascii="Times New Roman" w:hAnsi="Times New Roman" w:cs="Times New Roman"/>
          <w:sz w:val="24"/>
          <w:szCs w:val="24"/>
        </w:rPr>
        <w:tab/>
        <w:t>ранее участвовал в проверке или подготовке материалов по данному делу;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•</w:t>
      </w:r>
      <w:r w:rsidRPr="0080239A">
        <w:rPr>
          <w:rFonts w:ascii="Times New Roman" w:hAnsi="Times New Roman" w:cs="Times New Roman"/>
          <w:sz w:val="24"/>
          <w:szCs w:val="24"/>
        </w:rPr>
        <w:tab/>
        <w:t>иным образом не может обеспечить объективность и беспристрастность рассмотрения.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2.4.2. Самоотвод заявляется либо в письменной форме, либо устно с обязательным внесением в Протокол заседания Дисциплинарного комитета. Самоотвод должен быть мотивирован и содержать указание на конкретные обстоятельства.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2.4.3. Заявленный самоотвод принимается без обсуждения и голосования.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2.4.4. После удовлетворения самоотвода член Дисциплинарного комитета не участвует в рассмотрении дела, не учитывается при определении кворума по данному вопросу и не участвует в голосовании.</w:t>
      </w:r>
    </w:p>
    <w:p w:rsid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2.4.5. В случае самоотвода члена Дисциплинарного комитета рассмотрение дела продолжается оставшимся составом при наличии кворума. При отсутствии кворума заседание подлежит переносу.</w:t>
      </w:r>
    </w:p>
    <w:p w:rsidR="0080239A" w:rsidRPr="0080239A" w:rsidRDefault="0080239A" w:rsidP="00802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39A" w:rsidRPr="00FB56F2" w:rsidRDefault="0080239A" w:rsidP="00FB56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39A">
        <w:rPr>
          <w:rFonts w:ascii="Times New Roman" w:hAnsi="Times New Roman" w:cs="Times New Roman"/>
          <w:b/>
          <w:sz w:val="24"/>
          <w:szCs w:val="24"/>
        </w:rPr>
        <w:t>3.</w:t>
      </w:r>
      <w:r w:rsidRPr="0080239A">
        <w:rPr>
          <w:rFonts w:ascii="Times New Roman" w:hAnsi="Times New Roman" w:cs="Times New Roman"/>
          <w:b/>
          <w:sz w:val="24"/>
          <w:szCs w:val="24"/>
        </w:rPr>
        <w:tab/>
        <w:t>Функции и права Дисциплинарного комитета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3.1. Дисциплинарный комитет осуществляет следующие функции: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•</w:t>
      </w:r>
      <w:r w:rsidRPr="0080239A">
        <w:rPr>
          <w:rFonts w:ascii="Times New Roman" w:hAnsi="Times New Roman" w:cs="Times New Roman"/>
          <w:sz w:val="24"/>
          <w:szCs w:val="24"/>
        </w:rPr>
        <w:tab/>
        <w:t xml:space="preserve">рассмотрение жалоб и сформированных по итогам проведения проверок членов Ассоциации дел о нарушении членами Ассоциации требований Закона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требований о внесении обязательных взносов в Ассоциация и дополнительных требований к порядку 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 xml:space="preserve">обеспечения имущественной ответственности членов Ассоциации и о применении в отношении членов Ассоциации мер дисциплинарного воздействия 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•</w:t>
      </w:r>
      <w:r w:rsidRPr="0080239A">
        <w:rPr>
          <w:rFonts w:ascii="Times New Roman" w:hAnsi="Times New Roman" w:cs="Times New Roman"/>
          <w:sz w:val="24"/>
          <w:szCs w:val="24"/>
        </w:rPr>
        <w:tab/>
        <w:t>принятие решений о применении мер дисциплинарного воздействия;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•</w:t>
      </w:r>
      <w:r w:rsidRPr="0080239A">
        <w:rPr>
          <w:rFonts w:ascii="Times New Roman" w:hAnsi="Times New Roman" w:cs="Times New Roman"/>
          <w:sz w:val="24"/>
          <w:szCs w:val="24"/>
        </w:rPr>
        <w:tab/>
        <w:t>обобщение практики деятельности Дисциплинарного комитета.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3.2. В рамках осуществления своих функций Дисциплинарный комитет имеет право: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•</w:t>
      </w:r>
      <w:r w:rsidRPr="0080239A">
        <w:rPr>
          <w:rFonts w:ascii="Times New Roman" w:hAnsi="Times New Roman" w:cs="Times New Roman"/>
          <w:sz w:val="24"/>
          <w:szCs w:val="24"/>
        </w:rPr>
        <w:tab/>
        <w:t>истребовать у Комитета контроля Ассоциации, Отдела реестра Ассоциации и членов Ассоциации, в отношении которых рассматривается жалоба (дело), информацию и материалы, необходимые для осуществления своих функций в порядке, предусмотренном Инструкцией по проведению внеплановых проверок;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80239A">
        <w:rPr>
          <w:rFonts w:ascii="Times New Roman" w:hAnsi="Times New Roman" w:cs="Times New Roman"/>
          <w:sz w:val="24"/>
          <w:szCs w:val="24"/>
        </w:rPr>
        <w:tab/>
        <w:t>пользоваться базами данных Ассоциации исключительно в целях обеспечения деятельности Дисциплинарного комитета;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•</w:t>
      </w:r>
      <w:r w:rsidRPr="0080239A">
        <w:rPr>
          <w:rFonts w:ascii="Times New Roman" w:hAnsi="Times New Roman" w:cs="Times New Roman"/>
          <w:sz w:val="24"/>
          <w:szCs w:val="24"/>
        </w:rPr>
        <w:tab/>
        <w:t>осуществлять иные действия, предусмотренные настоящим Положением, Инструкцией по проведению внеплановых проверок членов Ассоциации и иными внутренними документами Ассоциации.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0239A" w:rsidRPr="00FB56F2" w:rsidRDefault="0080239A" w:rsidP="00FB56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39A">
        <w:rPr>
          <w:rFonts w:ascii="Times New Roman" w:hAnsi="Times New Roman" w:cs="Times New Roman"/>
          <w:b/>
          <w:sz w:val="24"/>
          <w:szCs w:val="24"/>
        </w:rPr>
        <w:t>4.</w:t>
      </w:r>
      <w:r w:rsidRPr="0080239A">
        <w:rPr>
          <w:rFonts w:ascii="Times New Roman" w:hAnsi="Times New Roman" w:cs="Times New Roman"/>
          <w:b/>
          <w:sz w:val="24"/>
          <w:szCs w:val="24"/>
        </w:rPr>
        <w:tab/>
        <w:t>Деятел</w:t>
      </w:r>
      <w:r w:rsidR="00FB56F2">
        <w:rPr>
          <w:rFonts w:ascii="Times New Roman" w:hAnsi="Times New Roman" w:cs="Times New Roman"/>
          <w:b/>
          <w:sz w:val="24"/>
          <w:szCs w:val="24"/>
        </w:rPr>
        <w:t>ьность Дисциплинарного комитета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4.1. Дисциплинарный комитет осуществляет свою деятельность в строгом соответствии с законодательством Российской Федерации, Уставом Ассоциации, настоящим Положением и прочими локальными актами Ассоциации.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4.2. Порядок и основания применения мер дисциплинарного воздействия к членам Ассоциации, порядок рассмотрения дел о нарушении членами Ассоциации требований, стандартов и правил Ассоциации, условий членства в Ассоциации определяются Положением о мерах дисциплинарного воздействия, обязательным для исполнения членами Дисциплинарного комитета.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4.3.</w:t>
      </w:r>
      <w:r w:rsidRPr="0080239A">
        <w:rPr>
          <w:rFonts w:ascii="Times New Roman" w:hAnsi="Times New Roman" w:cs="Times New Roman"/>
          <w:sz w:val="24"/>
          <w:szCs w:val="24"/>
        </w:rPr>
        <w:tab/>
        <w:t>Председатель Дисциплинарного комитета.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4.3.1.</w:t>
      </w:r>
      <w:r w:rsidRPr="0080239A">
        <w:rPr>
          <w:rFonts w:ascii="Times New Roman" w:hAnsi="Times New Roman" w:cs="Times New Roman"/>
          <w:sz w:val="24"/>
          <w:szCs w:val="24"/>
        </w:rPr>
        <w:tab/>
        <w:t>Председатель Дисциплинарного комитета назначается Общим Собранием членов Ассоциации по предложению Президента Ассоциации из числа членов Дисциплинарного комитета. Общим Собранием членов Ассоциации также назначается заместитель Председателя Дисциплинарного комитета, действующий в случае временного отсутствия Председателя.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4.3.2.</w:t>
      </w:r>
      <w:r w:rsidRPr="0080239A">
        <w:rPr>
          <w:rFonts w:ascii="Times New Roman" w:hAnsi="Times New Roman" w:cs="Times New Roman"/>
          <w:sz w:val="24"/>
          <w:szCs w:val="24"/>
        </w:rPr>
        <w:tab/>
        <w:t>Председатель Дисциплинарного комитета в соответствии с настоящим Положением по должности является полноправным членом Дисциплинарного комитета, при этом, в случае равенства голосов при голосовании в Дисциплинарном комитете голос Председателя Дисциплинарного комитета является решающим.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4.3.3.</w:t>
      </w:r>
      <w:r w:rsidRPr="0080239A">
        <w:rPr>
          <w:rFonts w:ascii="Times New Roman" w:hAnsi="Times New Roman" w:cs="Times New Roman"/>
          <w:sz w:val="24"/>
          <w:szCs w:val="24"/>
        </w:rPr>
        <w:tab/>
        <w:t>Председатель Дисциплинарного комитета: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•</w:t>
      </w:r>
      <w:r w:rsidRPr="0080239A">
        <w:rPr>
          <w:rFonts w:ascii="Times New Roman" w:hAnsi="Times New Roman" w:cs="Times New Roman"/>
          <w:sz w:val="24"/>
          <w:szCs w:val="24"/>
        </w:rPr>
        <w:tab/>
        <w:t xml:space="preserve">представляет Дисциплинарный комитет в Совете Ассоциации при рассмотрении жалоб; 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•</w:t>
      </w:r>
      <w:r w:rsidRPr="0080239A">
        <w:rPr>
          <w:rFonts w:ascii="Times New Roman" w:hAnsi="Times New Roman" w:cs="Times New Roman"/>
          <w:sz w:val="24"/>
          <w:szCs w:val="24"/>
        </w:rPr>
        <w:tab/>
        <w:t xml:space="preserve">организует работу Дисциплинарного комитета; 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•</w:t>
      </w:r>
      <w:r w:rsidRPr="0080239A">
        <w:rPr>
          <w:rFonts w:ascii="Times New Roman" w:hAnsi="Times New Roman" w:cs="Times New Roman"/>
          <w:sz w:val="24"/>
          <w:szCs w:val="24"/>
        </w:rPr>
        <w:tab/>
        <w:t xml:space="preserve">обеспечивает ведение документации, отражающей работу Дисциплинарного комитета; 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•</w:t>
      </w:r>
      <w:r w:rsidRPr="0080239A">
        <w:rPr>
          <w:rFonts w:ascii="Times New Roman" w:hAnsi="Times New Roman" w:cs="Times New Roman"/>
          <w:sz w:val="24"/>
          <w:szCs w:val="24"/>
        </w:rPr>
        <w:tab/>
        <w:t>запрашивает членов Ассоциации, органы (должностных лиц) Ассоциации, третьих лиц о предоставлении информации, необходимой для рассмотрения дела о применении мер дисциплинарного воздействия.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4.3.4. Члены Дисциплинарного комитета: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•</w:t>
      </w:r>
      <w:r w:rsidRPr="0080239A">
        <w:rPr>
          <w:rFonts w:ascii="Times New Roman" w:hAnsi="Times New Roman" w:cs="Times New Roman"/>
          <w:sz w:val="24"/>
          <w:szCs w:val="24"/>
        </w:rPr>
        <w:tab/>
        <w:t xml:space="preserve">направляют различного рода запросы по поводу рассмотрения конкретного Дела о применении к члену Ассоциации мер дисциплинарного воздействия, для получения информации, необходимой для правильного рассмотрения Дела; 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•</w:t>
      </w:r>
      <w:r w:rsidRPr="0080239A">
        <w:rPr>
          <w:rFonts w:ascii="Times New Roman" w:hAnsi="Times New Roman" w:cs="Times New Roman"/>
          <w:sz w:val="24"/>
          <w:szCs w:val="24"/>
        </w:rPr>
        <w:tab/>
        <w:t xml:space="preserve">привлекают специалистов (экспертов) для оказания содействия при рассмотрении Дела о применении к члену Ассоциации мер дисциплинарного воздействия; 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•</w:t>
      </w:r>
      <w:r w:rsidRPr="0080239A">
        <w:rPr>
          <w:rFonts w:ascii="Times New Roman" w:hAnsi="Times New Roman" w:cs="Times New Roman"/>
          <w:sz w:val="24"/>
          <w:szCs w:val="24"/>
        </w:rPr>
        <w:tab/>
        <w:t xml:space="preserve">вносят в органы управления Ассоциации предложения и рекомендации по предупреждению нарушений и своевременному их пресечению; 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•</w:t>
      </w:r>
      <w:r w:rsidRPr="0080239A">
        <w:rPr>
          <w:rFonts w:ascii="Times New Roman" w:hAnsi="Times New Roman" w:cs="Times New Roman"/>
          <w:sz w:val="24"/>
          <w:szCs w:val="24"/>
        </w:rPr>
        <w:tab/>
        <w:t>в рамках своей компетенции осуществляют иные права, предусмотренные внутренними положениями Ассоциации.</w:t>
      </w:r>
    </w:p>
    <w:p w:rsidR="0080239A" w:rsidRPr="00FB56F2" w:rsidRDefault="0080239A" w:rsidP="00FB56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39A">
        <w:rPr>
          <w:rFonts w:ascii="Times New Roman" w:hAnsi="Times New Roman" w:cs="Times New Roman"/>
          <w:b/>
          <w:sz w:val="24"/>
          <w:szCs w:val="24"/>
        </w:rPr>
        <w:t>5. Порядок деятельности Дисциплинарного комитета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 xml:space="preserve">5.1. При реализации Ассоциации контрольной и дисциплинарной функций обмен информацией и документами осуществляется приоритетно по электронным адресам, указанным в жалобе и содержащимся в реестре членов Ассоциации. Иные способы </w:t>
      </w:r>
      <w:r w:rsidRPr="0080239A">
        <w:rPr>
          <w:rFonts w:ascii="Times New Roman" w:hAnsi="Times New Roman" w:cs="Times New Roman"/>
          <w:sz w:val="24"/>
          <w:szCs w:val="24"/>
        </w:rPr>
        <w:lastRenderedPageBreak/>
        <w:t>используются при невозможности электронного взаимодействия, в том числе одним из следующих способов: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5.1.1. размещением информации в Личном кабинете оценщика;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5.1.2. публикацией соответствующей информации на официальном сайте Ассоциации в информационно-телекоммуникационной сети «Интернет»;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5.1.3. направлением писем по адресам, являющимися контактными по данным реестра членов Ассоциации;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5.1.4. посредством телефонной связи;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5.1.5. лично или через доверенных лиц.</w:t>
      </w:r>
    </w:p>
    <w:p w:rsid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5.2. Деятельность Дисциплинарного комитета осущ</w:t>
      </w:r>
      <w:r>
        <w:rPr>
          <w:rFonts w:ascii="Times New Roman" w:hAnsi="Times New Roman" w:cs="Times New Roman"/>
          <w:sz w:val="24"/>
          <w:szCs w:val="24"/>
        </w:rPr>
        <w:t xml:space="preserve">ествляется в форме заседаний.  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5.3.  Порядок проведения заседаний, рассмотрения дел и принятия решений Дисциплинарным комитетом устанавливаются настоящим Положением и иными внутренними документами Ассоциации.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5.4. На заседании Дисциплинарного комитета Ассоциации рассматриваются: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5.4.1. жалобы, содержащие доводы заявителя относительно того, как действия (бездействие) члена Ассоциации нарушают или могут нарушить права заявителя;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5.4.2. дела о нарушениях членами Ассоциации требований Закона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требований о внесении обязательных взносов в Ассоциация и дополнительных требований к порядку обеспечения имущественной ответственности членов Ассоциации и о применении в отношении членов Ассоциации мер дисциплинарного воздействия;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 xml:space="preserve">5.4.3. иные вопросы, согласно законодательству Российской Федерации, в области оценочной деятельности и внутренним документам Ассоциации. 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5.5. При рассмотрении жалоб и дел о применении мер дисциплинарного воздействия Дисциплинарный комитет обязан приглашать на свои заседания: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5.5.1. лиц, направивших жалобы, по результатам рассмотрения которых формируются дела о применении мер дисциплинарного воздействия;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5.5.2. членов Ассоциации, в отношении которых рассматриваются дела о применении мер дисциплинарного воздействия.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 xml:space="preserve"> 5.5.3. Неявка сторон не препятствует рассмотрению дела.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5.6. Уведомление лиц, указанных в пункте 5.5 Положения, осуществляется не позднее чем за 10 дней до дня заседания Дисциплинарного комитета Ассоциации в соответствии с п. 5.1. настоящего Положения.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Отсутствие на заседании Дисциплинарного комитета приглашенных лиц, уведомленных надлежащим образом, либо их полномочных представителей не является основанием для переноса заседания Дисциплинарного комитета.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5.7.  Заседания Дисциплинарного комитета являются закрытыми. На заседаниях Дисциплинарного комитета присутствуют члены Дисциплинарного комитета и сотрудники исполнительной дирекции Ассоциации. На заседаниях Дисциплинарного комитета во время рассмотрения относящихся к ним вопросов могут присутствовать Члены Ассоциации и иные Заявители или их уполномоченные представители при наличии надлежаще оформленной доверенности.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 xml:space="preserve">5.7.1. Участие приглашенных лиц допускается исключительно в части рассмотрения материалов дела и дачи пояснений. 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 xml:space="preserve">5.7.2. После завершения рассмотрения материалов дела и перед переходом к обсуждению и принятию решения Дисциплинарный комитет удаляется для вынесения </w:t>
      </w:r>
      <w:r w:rsidRPr="0080239A">
        <w:rPr>
          <w:rFonts w:ascii="Times New Roman" w:hAnsi="Times New Roman" w:cs="Times New Roman"/>
          <w:sz w:val="24"/>
          <w:szCs w:val="24"/>
        </w:rPr>
        <w:lastRenderedPageBreak/>
        <w:t>решения. На период обсуждения и принятия решения присутствие приглашенных лиц не допускается. Обсуждение и принятие решения Дисциплинарным комитетом осуществляется в закрытом режиме исключительно членами Дисциплинарного комитета.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5.7.3. В случае проведения заседания с использованием систем видеоконференцсвязи приглашенные лица подлежат отключению от участия в заседании на указанный период. В случае проведения очного заседания приглашенные лица обязаны покинуть помещение, в котором проводится заседание Дисциплинарного комитета.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5.7.4. После принятия решения приглашенные лица допускаются к участию в заседании для оглашения принятого решения.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5.8. В случае невозможности принять участие в заседании каждый член Дисциплинарного комитета Ассоциации может передать свое право представлять его права и интересы на заседании другому члену Дисциплинарного комитета Ассоциации путем выдачи надлежаще оформленной доверенности, только в случае личного присутствия на заседании Дисциплинарного комитета не менее 2-х членов Дисциплинарного комитета.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5.9. Заявитель имеет право отозвать свою жалобу на члена Ассоциации до принятия Дисциплинарным комитетом решения по соответствующей жалобе.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Отзыв жалобы является основанием для прекращения рассмотрения Дисциплинарным комитетом жалобы.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5.10. По итогам рассмотрения дела о применении мер дисциплинарного воздействия Дисциплинарный комитет вправе принять одно из следующих решений: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5.10.1. о применении меры дисциплинарного воздействия: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5.10.1.1. предписание, обязывающее члена Ассоциации устранить выявленные в результате проведенной проверки нарушения и устанавливающего сроки их устранения;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5.10.1.2. предупреждение;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5.10.1.3. штраф;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5.10.1.4. приостановление права осуществления оценочной деятельности, восстановление этого права;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5.10.1.5. рекомендация о приостановлении деятельности эксперта Ассоциации;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5.10.1.6. рекомендация об исключении из состава экспертного совета Ассоциации;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5.10.1.7. рекомендация об исключении из членов Ассоциации;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5.10.1.8. о прекращении процедуры рассмотрения дисциплинарным комитетом дела о применении мер дисциплинарного воздействия;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5.10.1.9. об отложении рассмотрения дисциплинарным комитетом дела о применении мер дисциплинарного воздействия.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5.11. Каждый член Дисциплинарного комитета обладает одним голосом. В случае равенства голосов членов Дисциплинарного комитета голос Председателя Дисциплинарного комитета является решающим.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5.12. При рассмотрении жалобы (дела) на члена Ассоциации, являющегося членом Дисциплинарного комитета, данный член Дисциплинарного комитета не имеет права голоса при принятии решений Дисциплинарного комитета по указанной жалобе (делу).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5.13. Основаниями для принятия решения о применении меры дисциплинарного воздействия в виде предписания являются: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239A">
        <w:rPr>
          <w:rFonts w:ascii="Times New Roman" w:hAnsi="Times New Roman" w:cs="Times New Roman"/>
          <w:sz w:val="24"/>
          <w:szCs w:val="24"/>
        </w:rPr>
        <w:t>наличие нарушений требований к членству в саморегулируемой организации оценщиков;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239A">
        <w:rPr>
          <w:rFonts w:ascii="Times New Roman" w:hAnsi="Times New Roman" w:cs="Times New Roman"/>
          <w:sz w:val="24"/>
          <w:szCs w:val="24"/>
        </w:rPr>
        <w:t xml:space="preserve">наличие устранимых нарушений требований Закона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</w:t>
      </w:r>
      <w:r w:rsidRPr="0080239A">
        <w:rPr>
          <w:rFonts w:ascii="Times New Roman" w:hAnsi="Times New Roman" w:cs="Times New Roman"/>
          <w:sz w:val="24"/>
          <w:szCs w:val="24"/>
        </w:rPr>
        <w:lastRenderedPageBreak/>
        <w:t>деятельности, а также внутренних документов Ассоциации при осуществлении оценочной деятельности.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Решение о применении меры дисциплинарного воздействия в виде предписания должно содержать срок устранения нарушений, послуживших основаниями для принятия решения о применении такой меры дисциплинарного воздействия, но не более тридцати календарных дней с даты вынесения такого решения.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5.14. Основаниями для принятия решения о применении меры дисциплинарного воздействия в виде предупреждения являются: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239A">
        <w:rPr>
          <w:rFonts w:ascii="Times New Roman" w:hAnsi="Times New Roman" w:cs="Times New Roman"/>
          <w:sz w:val="24"/>
          <w:szCs w:val="24"/>
        </w:rPr>
        <w:t>наличие неустранимых нарушений требований Закона об оценочной деятельности, федеральных стандартов оценки, иных нормативных правовых актов Российской Федерации в области оценочной деятельности, а также внутренних документов Ассоциации при осуществлении оценочной деятельности;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239A">
        <w:rPr>
          <w:rFonts w:ascii="Times New Roman" w:hAnsi="Times New Roman" w:cs="Times New Roman"/>
          <w:sz w:val="24"/>
          <w:szCs w:val="24"/>
        </w:rPr>
        <w:t>наличие неустранимого нарушения порядка обеспечения имущественной ответственности;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239A">
        <w:rPr>
          <w:rFonts w:ascii="Times New Roman" w:hAnsi="Times New Roman" w:cs="Times New Roman"/>
          <w:sz w:val="24"/>
          <w:szCs w:val="24"/>
        </w:rPr>
        <w:t>наличие нарушений правил деловой и профессиональной этики.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5.15. Мера дисциплинарного воздействия в виде штрафа может применяться как основная мера дисциплинарного воздействия, а также как дополнительная мера дисциплинарного воздействия к одной из мер дисциплинарного воздействия.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Размер штрафа определяется Дисциплинарным комитетом, в зависимости от характера нарушения, степени тяжести нарушения, наличия повторности, последствий нарушения.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Оплата штрафа членом Ассоциации производится в течение 30 календарных дней со дня наложения соответствующего взыскания. Срок оплаты штрафа может быть продлен председателем Дисциплинарного комитета на основании письменного заявления члена Ассоциации, в котором указаны уважительные причины, приведшие к невозможности уплаты штрафа в установленный срок.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Оплата штрафа производится путем перечисления денежных средств на расчетный счет компенсационного фонда Ассоциации.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5.16. Основаниями для принятия решения о применении меры дисциплинарного воздействия в виде приостановления права осуществления оценочной деятельности являются: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239A">
        <w:rPr>
          <w:rFonts w:ascii="Times New Roman" w:hAnsi="Times New Roman" w:cs="Times New Roman"/>
          <w:sz w:val="24"/>
          <w:szCs w:val="24"/>
        </w:rPr>
        <w:t>неоднократное в течение двух месяцев нарушение членом Ассоциации требований Закона об оценочной деятельности, а также внутренних документов Ассоциации о представлении в Ассоциацию информации и документов, необходимых для проведения плановой или внеплановой проверки;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239A">
        <w:rPr>
          <w:rFonts w:ascii="Times New Roman" w:hAnsi="Times New Roman" w:cs="Times New Roman"/>
          <w:sz w:val="24"/>
          <w:szCs w:val="24"/>
        </w:rPr>
        <w:t>применение повторно в течение одного года в отношении члена Ассоциации меры дисциплинарного воздействия с даты применения впервые меры дисциплинарного воздействия за нарушение им требований Закона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требований о внесении обязательных взносов в Ассоциацию и дополнительных требований к порядку обеспечения имущественной ответственности членов Ассоциации.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Срок приостановления права осуществления оценочной деятельности должен быть указан в решении Дисциплинарного комитета и не может превышать шесть месяцев, и вступает в силу с момента принятия такого решения Дисциплинарным комитетом.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 xml:space="preserve">5.17. Основанием для принятия решения о применении меры дисциплинарного воздействия в виде рекомендации о приостановлении деятельности эксперта Ассоциации является наличие нарушений требований Закона об оценочной деятельности, федеральных </w:t>
      </w:r>
      <w:r w:rsidRPr="0080239A">
        <w:rPr>
          <w:rFonts w:ascii="Times New Roman" w:hAnsi="Times New Roman" w:cs="Times New Roman"/>
          <w:sz w:val="24"/>
          <w:szCs w:val="24"/>
        </w:rPr>
        <w:lastRenderedPageBreak/>
        <w:t>стандартов оценки, иных нормативных правовых актов Российской Федерации в области оценочной деятельности, стандартов и правил оценочной деятельности при проведении экспертизы отчетов об оценке.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Срок приостановления деятельности эксперта Ассоциации не может превышать шесть месяцев с даты утверждения такой меры дисциплинарного воздействия Совета Ассоциации.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5.18. Основаниями для принятия решения о применении меры дисциплинарного воздействия в виде рекомендации об исключении члена Ассоциации из состава экспертного совета Ассоциации являются: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239A">
        <w:rPr>
          <w:rFonts w:ascii="Times New Roman" w:hAnsi="Times New Roman" w:cs="Times New Roman"/>
          <w:sz w:val="24"/>
          <w:szCs w:val="24"/>
        </w:rPr>
        <w:t>применение более двух раз в течение календарного года мер дисциплинарного воздействия за нарушение членом Ассоциации требований Закона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внутренних документов Ассоциации;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239A">
        <w:rPr>
          <w:rFonts w:ascii="Times New Roman" w:hAnsi="Times New Roman" w:cs="Times New Roman"/>
          <w:sz w:val="24"/>
          <w:szCs w:val="24"/>
        </w:rPr>
        <w:t>выявление факта несоответствия члена экспертного совета требованиям Закона об оценочной деятельности, внутренних документов Ассоциации, предъявляемым к нему, или представления подложных документов для принятия в члены экспертного совета Ассоциации.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5.19. Основаниями для принятия решения о применении меры дисциплинарного воздействия в виде рекомендации об исключении из членов Ассоциации являются: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239A">
        <w:rPr>
          <w:rFonts w:ascii="Times New Roman" w:hAnsi="Times New Roman" w:cs="Times New Roman"/>
          <w:sz w:val="24"/>
          <w:szCs w:val="24"/>
        </w:rPr>
        <w:t>невыполнение предписания, обязывающего члена Ассоциации устранить выявленные нарушения в установленные сроки после применения меры дисциплинарного воздействия, повлекшей за собой приостановление права осуществления оценочной деятельности;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239A">
        <w:rPr>
          <w:rFonts w:ascii="Times New Roman" w:hAnsi="Times New Roman" w:cs="Times New Roman"/>
          <w:sz w:val="24"/>
          <w:szCs w:val="24"/>
        </w:rPr>
        <w:t>выявление факта представления для приема в члены Ассоциации подложных документов;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239A">
        <w:rPr>
          <w:rFonts w:ascii="Times New Roman" w:hAnsi="Times New Roman" w:cs="Times New Roman"/>
          <w:sz w:val="24"/>
          <w:szCs w:val="24"/>
        </w:rPr>
        <w:t>осуществление оценочной деятельности в период приостановления права ее осуществления;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239A">
        <w:rPr>
          <w:rFonts w:ascii="Times New Roman" w:hAnsi="Times New Roman" w:cs="Times New Roman"/>
          <w:sz w:val="24"/>
          <w:szCs w:val="24"/>
        </w:rPr>
        <w:t>осуществление оценочной деятельности без наличия действующего договора обязательного страхования ответственности;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239A">
        <w:rPr>
          <w:rFonts w:ascii="Times New Roman" w:hAnsi="Times New Roman" w:cs="Times New Roman"/>
          <w:sz w:val="24"/>
          <w:szCs w:val="24"/>
        </w:rPr>
        <w:t>проведение экспертизы отчетов в период приостановления деятельности эксперта Ассоциации;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239A">
        <w:rPr>
          <w:rFonts w:ascii="Times New Roman" w:hAnsi="Times New Roman" w:cs="Times New Roman"/>
          <w:sz w:val="24"/>
          <w:szCs w:val="24"/>
        </w:rPr>
        <w:t>несоблюдение членом Ассоциации требований статьи 16 Закона об оценочной деятельности в части независимости оценщика;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239A">
        <w:rPr>
          <w:rFonts w:ascii="Times New Roman" w:hAnsi="Times New Roman" w:cs="Times New Roman"/>
          <w:sz w:val="24"/>
          <w:szCs w:val="24"/>
        </w:rPr>
        <w:t>применение более двух раз в течение одного года в отношении члена Ассоциации  мер дисциплинарного воздействия за нарушение им требований Закона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требований о внесении обязательных взносов в Ассоциацию и дополнительных требований к порядку обеспечения имущественной ответственности членов Ассоциации.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5.20. Решение Дисциплинарного комитета направляется заявителю, члену Ассоциации, юридическому лицу, с которым у члена Ассоциации заключен трудовой договор, заказчику отчета/экспертизы, членам дисциплинарного комитета в течение двух рабочих дней с момента его принятия одним из способов, предусмотренных п. 5.1. настоящего Положения.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5.21. Основаниями для снятия мер дисциплинарного воздействия являются: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80239A">
        <w:rPr>
          <w:rFonts w:ascii="Times New Roman" w:hAnsi="Times New Roman" w:cs="Times New Roman"/>
          <w:sz w:val="24"/>
          <w:szCs w:val="24"/>
        </w:rPr>
        <w:t>решение дисциплинарного комитета по вновь открывшимся обстоятельствам, связанным с получением и исследованием дополнительных материалов при рассмотрении жалобы либо дела о применении мер дисциплинарного воздействия.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239A">
        <w:rPr>
          <w:rFonts w:ascii="Times New Roman" w:hAnsi="Times New Roman" w:cs="Times New Roman"/>
          <w:sz w:val="24"/>
          <w:szCs w:val="24"/>
        </w:rPr>
        <w:t>решение коллегиального органа управления на основании рассмотрения жалобы на решение дисциплинарного комитета;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239A">
        <w:rPr>
          <w:rFonts w:ascii="Times New Roman" w:hAnsi="Times New Roman" w:cs="Times New Roman"/>
          <w:sz w:val="24"/>
          <w:szCs w:val="24"/>
        </w:rPr>
        <w:t>вступившее в законную силу решение суда об отмене решения дисциплинарного комитета, принятого по результатам рассмотрения жалобы, о наложении соответствующей меры дисциплинарного воздействия или об отмене решения коллегиального органа управления саморегулируемой организации оценщиков об утверждении рекомендации дисциплинарного комитета об исключении лица из членов саморегулируемой организации оценщиков, о приостановлении права осуществления оценочной деятельности, о приостановлении деятельности эксперта саморегулируемой организации оценщиков.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5.22. Решение Дисциплинарного комитета о применении меры дисциплинарного воздействия в виде предписания считается исполненным с даты устранения членом Ассоциации в пределах установленного дисциплинарным комитетом срока нарушений, послуживших основанием применения такой меры дисциплинарного воздействия.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5.23. Решение Дисциплинарного комитета о применении меры дисциплинарного воздействия в виде предупреждения считается исполненным, если в отношении члена Ассоциации в течение одного года с момента применения последней меры дисциплинарного воздействия не применялись иные меры дисциплинарного воздействия и не поступали жалобы.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5.24. Решение Дисциплинарного комитета о применении меры дисциплинарного воздействия в виде штрафа считается исполненным с даты уплаты членом Ассоциации штрафа в установленном размере в пределах установленного дисциплинарным комитетом срока.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5.25. Решение о прекращении меры дисциплинарного воздействия в виде приостановления права осуществления оценочной деятельности и о восстановлении этого права принимается Дисциплинарным комитетом Ассоциации.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5.26. Решения Дисциплинарного комитета по итогам рассмотрения жалобы и (или) дела о применении мер дисциплинарного воздействия могут быть обжалованы заинтересованными лицами в Совет Ассоциации в течение тридцати дней со дня вынесения решения по делу о применении мер дисциплинарного воздействия или в суд в порядке, установленном законодательством Российской Федерации.</w:t>
      </w:r>
    </w:p>
    <w:p w:rsidR="0080239A" w:rsidRPr="0080239A" w:rsidRDefault="0080239A" w:rsidP="00802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39A" w:rsidRPr="0080239A" w:rsidRDefault="0080239A" w:rsidP="008023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39A">
        <w:rPr>
          <w:rFonts w:ascii="Times New Roman" w:hAnsi="Times New Roman" w:cs="Times New Roman"/>
          <w:b/>
          <w:sz w:val="24"/>
          <w:szCs w:val="24"/>
        </w:rPr>
        <w:t>6. Конфиденци</w:t>
      </w:r>
      <w:r w:rsidR="00FB56F2">
        <w:rPr>
          <w:rFonts w:ascii="Times New Roman" w:hAnsi="Times New Roman" w:cs="Times New Roman"/>
          <w:b/>
          <w:sz w:val="24"/>
          <w:szCs w:val="24"/>
        </w:rPr>
        <w:t>альность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6.1. Члены Ассоциации, органы, должностные лица и сотрудники Ассоциации в соответствии с российским законодательством предпринимают все зависящие от них меры для сохранения конфиденциальной информации, касающейся деятельности Дисциплинарного комитета.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6.2. Обязанности членов Ассоциации, органов, должностных лиц и сотрудников Ассоциации по сохранению конфиденциальной информации в соответствии с условиями настоящего Положения остаются в силе в течение последующих пятнадцати лет после прекращения их отношений (прекращения членства) с Ассоциацией.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D7E5D" w:rsidRDefault="00AD7E5D" w:rsidP="008023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39A" w:rsidRPr="0080239A" w:rsidRDefault="00FB56F2" w:rsidP="008023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Изменения и дополнения</w:t>
      </w:r>
    </w:p>
    <w:p w:rsidR="0080239A" w:rsidRPr="0080239A" w:rsidRDefault="0080239A" w:rsidP="00786B2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239A">
        <w:rPr>
          <w:rFonts w:ascii="Times New Roman" w:hAnsi="Times New Roman" w:cs="Times New Roman"/>
          <w:sz w:val="24"/>
          <w:szCs w:val="24"/>
        </w:rPr>
        <w:t>7.1. Все дополнения и изменения положений настоящего Положения, принятые в установленном порядке после его принятия, явля</w:t>
      </w:r>
      <w:bookmarkStart w:id="0" w:name="_GoBack"/>
      <w:bookmarkEnd w:id="0"/>
      <w:r w:rsidRPr="0080239A">
        <w:rPr>
          <w:rFonts w:ascii="Times New Roman" w:hAnsi="Times New Roman" w:cs="Times New Roman"/>
          <w:sz w:val="24"/>
          <w:szCs w:val="24"/>
        </w:rPr>
        <w:t xml:space="preserve">ются его неотъемлемой составной частью </w:t>
      </w:r>
      <w:r w:rsidRPr="0080239A">
        <w:rPr>
          <w:rFonts w:ascii="Times New Roman" w:hAnsi="Times New Roman" w:cs="Times New Roman"/>
          <w:sz w:val="24"/>
          <w:szCs w:val="24"/>
        </w:rPr>
        <w:lastRenderedPageBreak/>
        <w:t>и оформляются в виде отдельных специальных приложений к нему либо непосредственно вносятся в текст Положения с указанием основания и даты принятия и порядка их применения</w:t>
      </w:r>
    </w:p>
    <w:p w:rsidR="0080239A" w:rsidRPr="0080239A" w:rsidRDefault="0080239A" w:rsidP="008023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6DC6" w:rsidRPr="0080239A" w:rsidRDefault="002B6DC6" w:rsidP="0080239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B6DC6" w:rsidRPr="0080239A" w:rsidSect="00FB56F2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01D" w:rsidRDefault="00AD401D" w:rsidP="00FB56F2">
      <w:pPr>
        <w:spacing w:after="0" w:line="240" w:lineRule="auto"/>
      </w:pPr>
      <w:r>
        <w:separator/>
      </w:r>
    </w:p>
  </w:endnote>
  <w:endnote w:type="continuationSeparator" w:id="0">
    <w:p w:rsidR="00AD401D" w:rsidRDefault="00AD401D" w:rsidP="00FB5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3981540"/>
      <w:docPartObj>
        <w:docPartGallery w:val="Page Numbers (Bottom of Page)"/>
        <w:docPartUnique/>
      </w:docPartObj>
    </w:sdtPr>
    <w:sdtEndPr/>
    <w:sdtContent>
      <w:p w:rsidR="00FB56F2" w:rsidRDefault="00FB56F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E5D">
          <w:rPr>
            <w:noProof/>
          </w:rPr>
          <w:t>10</w:t>
        </w:r>
        <w:r>
          <w:fldChar w:fldCharType="end"/>
        </w:r>
      </w:p>
    </w:sdtContent>
  </w:sdt>
  <w:p w:rsidR="00FB56F2" w:rsidRDefault="00FB56F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01D" w:rsidRDefault="00AD401D" w:rsidP="00FB56F2">
      <w:pPr>
        <w:spacing w:after="0" w:line="240" w:lineRule="auto"/>
      </w:pPr>
      <w:r>
        <w:separator/>
      </w:r>
    </w:p>
  </w:footnote>
  <w:footnote w:type="continuationSeparator" w:id="0">
    <w:p w:rsidR="00AD401D" w:rsidRDefault="00AD401D" w:rsidP="00FB5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9A18AF"/>
    <w:multiLevelType w:val="multilevel"/>
    <w:tmpl w:val="AE5A4F6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39A"/>
    <w:rsid w:val="002B6DC6"/>
    <w:rsid w:val="0039584D"/>
    <w:rsid w:val="00786B2A"/>
    <w:rsid w:val="0080239A"/>
    <w:rsid w:val="00AD401D"/>
    <w:rsid w:val="00AD7E5D"/>
    <w:rsid w:val="00FB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9AF4E-4A2C-4CF1-BB44-06F10B634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39A"/>
    <w:pPr>
      <w:ind w:left="720"/>
      <w:contextualSpacing/>
    </w:pPr>
  </w:style>
  <w:style w:type="paragraph" w:customStyle="1" w:styleId="Standard">
    <w:name w:val="Standard"/>
    <w:rsid w:val="00FB56F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FB5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56F2"/>
  </w:style>
  <w:style w:type="paragraph" w:styleId="a6">
    <w:name w:val="footer"/>
    <w:basedOn w:val="a"/>
    <w:link w:val="a7"/>
    <w:uiPriority w:val="99"/>
    <w:unhideWhenUsed/>
    <w:rsid w:val="00FB5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56F2"/>
  </w:style>
  <w:style w:type="paragraph" w:styleId="a8">
    <w:name w:val="Balloon Text"/>
    <w:basedOn w:val="a"/>
    <w:link w:val="a9"/>
    <w:uiPriority w:val="99"/>
    <w:semiHidden/>
    <w:unhideWhenUsed/>
    <w:rsid w:val="00AD7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7E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3726</Words>
  <Characters>21243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3</cp:revision>
  <cp:lastPrinted>2026-04-24T07:46:00Z</cp:lastPrinted>
  <dcterms:created xsi:type="dcterms:W3CDTF">2026-04-01T08:32:00Z</dcterms:created>
  <dcterms:modified xsi:type="dcterms:W3CDTF">2026-04-24T07:46:00Z</dcterms:modified>
</cp:coreProperties>
</file>