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BE" w:rsidRDefault="00CC21BE" w:rsidP="00CC21BE">
      <w:pPr>
        <w:ind w:firstLine="709"/>
        <w:jc w:val="both"/>
      </w:pPr>
      <w:r w:rsidRPr="00CC21BE">
        <w:rPr>
          <w:noProof/>
        </w:rPr>
        <w:drawing>
          <wp:inline distT="0" distB="0" distL="0" distR="0">
            <wp:extent cx="5940425" cy="8240197"/>
            <wp:effectExtent l="0" t="0" r="3175" b="8890"/>
            <wp:docPr id="1" name="Рисунок 1" descr="C:\Users\рао\Desktop\Инстру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о\Desktop\Инструкц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BE" w:rsidRDefault="00CC21BE" w:rsidP="000F7B6E">
      <w:pPr>
        <w:ind w:firstLine="709"/>
        <w:jc w:val="both"/>
      </w:pPr>
    </w:p>
    <w:p w:rsidR="00CC21BE" w:rsidRDefault="00CC21BE" w:rsidP="00CC21BE">
      <w:pPr>
        <w:jc w:val="both"/>
      </w:pPr>
      <w:bookmarkStart w:id="0" w:name="_GoBack"/>
      <w:bookmarkEnd w:id="0"/>
    </w:p>
    <w:p w:rsidR="00CC21BE" w:rsidRDefault="00CC21BE" w:rsidP="000F7B6E">
      <w:pPr>
        <w:ind w:firstLine="709"/>
        <w:jc w:val="both"/>
      </w:pPr>
    </w:p>
    <w:p w:rsidR="00CC21BE" w:rsidRDefault="00CC21BE" w:rsidP="000F7B6E">
      <w:pPr>
        <w:ind w:firstLine="709"/>
        <w:jc w:val="both"/>
      </w:pPr>
    </w:p>
    <w:p w:rsidR="00CC21BE" w:rsidRDefault="00CC21BE" w:rsidP="000F7B6E">
      <w:pPr>
        <w:ind w:firstLine="709"/>
        <w:jc w:val="both"/>
      </w:pPr>
    </w:p>
    <w:p w:rsidR="00CC21BE" w:rsidRDefault="00CC21BE" w:rsidP="000F7B6E">
      <w:pPr>
        <w:ind w:firstLine="709"/>
        <w:jc w:val="both"/>
      </w:pPr>
    </w:p>
    <w:p w:rsidR="00AF7893" w:rsidRPr="000F7B6E" w:rsidRDefault="00AF7893" w:rsidP="000F7B6E">
      <w:pPr>
        <w:ind w:firstLine="709"/>
        <w:jc w:val="both"/>
      </w:pPr>
      <w:r w:rsidRPr="000F7B6E">
        <w:t>2.3. Документами, заверенными надлежащим образом признаются копии документов, заверенные: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2.3.1. нотариально; </w:t>
      </w:r>
    </w:p>
    <w:p w:rsidR="00AF7893" w:rsidRPr="000F7B6E" w:rsidRDefault="00AF7893" w:rsidP="000F7B6E">
      <w:pPr>
        <w:ind w:firstLine="709"/>
        <w:jc w:val="both"/>
      </w:pPr>
      <w:r w:rsidRPr="000F7B6E">
        <w:t>2.3.2. исполнителем данных документов;</w:t>
      </w:r>
    </w:p>
    <w:p w:rsidR="00AF7893" w:rsidRPr="000F7B6E" w:rsidRDefault="00AF7893" w:rsidP="000F7B6E">
      <w:pPr>
        <w:ind w:firstLine="709"/>
        <w:jc w:val="both"/>
      </w:pPr>
      <w:r w:rsidRPr="000F7B6E">
        <w:t>2.3.3. подписью заявителя (для заявителя физического лица);</w:t>
      </w:r>
    </w:p>
    <w:p w:rsidR="00AF7893" w:rsidRPr="000F7B6E" w:rsidRDefault="00AF7893" w:rsidP="000F7B6E">
      <w:pPr>
        <w:ind w:firstLine="709"/>
        <w:jc w:val="both"/>
      </w:pPr>
      <w:r w:rsidRPr="000F7B6E">
        <w:t>2.3.4. печатью заявителя и подписью лица, имеющего право действовать от имени заявителя (для заявителя юридического лица);</w:t>
      </w:r>
    </w:p>
    <w:p w:rsidR="00AF7893" w:rsidRPr="000F7B6E" w:rsidRDefault="00AF7893" w:rsidP="000F7B6E">
      <w:pPr>
        <w:ind w:firstLine="709"/>
        <w:jc w:val="both"/>
      </w:pPr>
      <w:r w:rsidRPr="000F7B6E">
        <w:t>2.3.5. подписью должностного лица, имеющего право выступать от имени заявителя (для заявителя органа государственной, муниципальной или судебной власти).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2.4. Поданное в </w:t>
      </w:r>
      <w:r w:rsidR="001A21AA">
        <w:t>Ассоциацию</w:t>
      </w:r>
      <w:r w:rsidRPr="000F7B6E">
        <w:t xml:space="preserve"> обращение, а также прилагаемые к нему документы заявителю не возвращаются.</w:t>
      </w:r>
      <w:r w:rsidR="001A3F50">
        <w:t xml:space="preserve"> </w:t>
      </w:r>
    </w:p>
    <w:p w:rsidR="00AF7893" w:rsidRDefault="000F7B6E" w:rsidP="000F7B6E">
      <w:pPr>
        <w:ind w:left="709"/>
        <w:rPr>
          <w:b/>
        </w:rPr>
      </w:pPr>
      <w:r>
        <w:rPr>
          <w:b/>
        </w:rPr>
        <w:t>3. </w:t>
      </w:r>
      <w:r w:rsidR="00AF7893" w:rsidRPr="000F7B6E">
        <w:rPr>
          <w:b/>
        </w:rPr>
        <w:t>Первичный анализ обращения</w:t>
      </w:r>
    </w:p>
    <w:p w:rsidR="000F7B6E" w:rsidRPr="000F7B6E" w:rsidRDefault="000F7B6E" w:rsidP="000F7B6E">
      <w:pPr>
        <w:spacing w:line="120" w:lineRule="auto"/>
        <w:ind w:left="1066"/>
        <w:rPr>
          <w:b/>
        </w:rPr>
      </w:pPr>
    </w:p>
    <w:p w:rsidR="00AF7893" w:rsidRPr="000F7B6E" w:rsidRDefault="00AF7893" w:rsidP="000F7B6E">
      <w:pPr>
        <w:ind w:firstLine="709"/>
        <w:jc w:val="both"/>
      </w:pPr>
      <w:r w:rsidRPr="000F7B6E">
        <w:t xml:space="preserve">3.1. Первичный анализ обращения на предмет соответствия требованиям раздела </w:t>
      </w:r>
      <w:r w:rsidR="00AB01BC" w:rsidRPr="000F7B6E">
        <w:t>2 Инструкции</w:t>
      </w:r>
      <w:r w:rsidRPr="000F7B6E">
        <w:t xml:space="preserve"> производится </w:t>
      </w:r>
      <w:r w:rsidR="00D87CD5">
        <w:t>К</w:t>
      </w:r>
      <w:r w:rsidRPr="000F7B6E">
        <w:t xml:space="preserve">омитетом </w:t>
      </w:r>
      <w:r w:rsidR="00D87CD5">
        <w:t>контроля Ассоциации</w:t>
      </w:r>
      <w:r w:rsidRPr="000F7B6E">
        <w:t>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3.2. Обращение, соответствующее требованиям раздела </w:t>
      </w:r>
      <w:r w:rsidR="00AB01BC" w:rsidRPr="000F7B6E">
        <w:t>2 настоящей</w:t>
      </w:r>
      <w:r w:rsidRPr="000F7B6E">
        <w:t xml:space="preserve"> Инструкции, признается жалобой.  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3.3. В случае признания обращения жалобой </w:t>
      </w:r>
      <w:r w:rsidR="00D87CD5">
        <w:t>К</w:t>
      </w:r>
      <w:r w:rsidR="00D87CD5" w:rsidRPr="000F7B6E">
        <w:t xml:space="preserve">омитетом </w:t>
      </w:r>
      <w:r w:rsidR="00D87CD5">
        <w:t xml:space="preserve">контроля </w:t>
      </w:r>
      <w:r w:rsidRPr="000F7B6E">
        <w:t>выносит решение о проведении внеплановой проверки по основаниям, указанным в жалобе.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Решение о проведении внеплановой проверки направляется заявителю жалобы и члену </w:t>
      </w:r>
      <w:r w:rsidR="00D87CD5">
        <w:t>Ассоциации</w:t>
      </w:r>
      <w:r w:rsidRPr="000F7B6E">
        <w:t>, в отношении которого подана жалоба.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3.4. В случае несоответствия обращения критериям жалобы, </w:t>
      </w:r>
      <w:r w:rsidR="00AB01BC" w:rsidRPr="000F7B6E">
        <w:t>определенным в</w:t>
      </w:r>
      <w:r w:rsidRPr="000F7B6E">
        <w:t xml:space="preserve"> разделе </w:t>
      </w:r>
      <w:r w:rsidR="001A3F50" w:rsidRPr="000F7B6E">
        <w:t>2 настоящей</w:t>
      </w:r>
      <w:r w:rsidRPr="000F7B6E">
        <w:t xml:space="preserve"> Инструкции, </w:t>
      </w:r>
      <w:r w:rsidR="00D87CD5">
        <w:t>К</w:t>
      </w:r>
      <w:r w:rsidR="00D87CD5" w:rsidRPr="000F7B6E">
        <w:t xml:space="preserve">омитетом </w:t>
      </w:r>
      <w:r w:rsidR="00D87CD5">
        <w:t xml:space="preserve">контроля </w:t>
      </w:r>
      <w:r w:rsidRPr="000F7B6E">
        <w:t>принимает решение об отсутствии оснований для проведения внеплановой проверки, а заявителю обращения направляется соответствующий ответ с указанием оснований несоответствия.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3.5. Если обращение содержит данные о нарушениях членом </w:t>
      </w:r>
      <w:r w:rsidR="001A3F50">
        <w:t>Ассоциации</w:t>
      </w:r>
      <w:r w:rsidR="001A3F50" w:rsidRPr="000F7B6E">
        <w:t>,</w:t>
      </w:r>
      <w:r w:rsidR="001A3F50">
        <w:t xml:space="preserve"> Требований</w:t>
      </w:r>
      <w:r w:rsidRPr="000F7B6E">
        <w:t xml:space="preserve"> к оценочной или экспертной деятельности до даты его вступления в </w:t>
      </w:r>
      <w:r w:rsidR="00D87CD5">
        <w:t>Ассоциацию,</w:t>
      </w:r>
      <w:r w:rsidRPr="000F7B6E">
        <w:t xml:space="preserve"> как саморегулируемую организацию оценщиков, данные пункты обращения не являются основанием для проведения внеплановой проверки.</w:t>
      </w:r>
    </w:p>
    <w:p w:rsidR="000F7B6E" w:rsidRDefault="000F7B6E" w:rsidP="000F7B6E">
      <w:pPr>
        <w:contextualSpacing/>
        <w:rPr>
          <w:b/>
        </w:rPr>
      </w:pPr>
    </w:p>
    <w:p w:rsidR="00AF7893" w:rsidRPr="000F7B6E" w:rsidRDefault="00AF7893" w:rsidP="000F7B6E">
      <w:pPr>
        <w:ind w:firstLine="708"/>
        <w:contextualSpacing/>
        <w:rPr>
          <w:b/>
        </w:rPr>
      </w:pPr>
      <w:r w:rsidRPr="000F7B6E">
        <w:rPr>
          <w:b/>
        </w:rPr>
        <w:t>4. Проведение внеплановой проверки</w:t>
      </w:r>
    </w:p>
    <w:p w:rsidR="000F7B6E" w:rsidRDefault="000F7B6E" w:rsidP="000F7B6E">
      <w:pPr>
        <w:spacing w:line="120" w:lineRule="auto"/>
        <w:ind w:firstLine="709"/>
        <w:jc w:val="both"/>
      </w:pPr>
    </w:p>
    <w:p w:rsidR="00AF7893" w:rsidRPr="000F7B6E" w:rsidRDefault="00AF7893" w:rsidP="000F7B6E">
      <w:pPr>
        <w:ind w:firstLine="709"/>
        <w:jc w:val="both"/>
      </w:pPr>
      <w:r w:rsidRPr="000F7B6E">
        <w:t>4.1. В ходе проведения внеплановой проверки исследованию подлежат только факты, указанные в жалобе.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4.2. </w:t>
      </w:r>
      <w:r w:rsidR="00D87CD5">
        <w:t>Комитет</w:t>
      </w:r>
      <w:r w:rsidRPr="000F7B6E">
        <w:t xml:space="preserve"> контроля направляет члену </w:t>
      </w:r>
      <w:r w:rsidR="00D87CD5">
        <w:t>Ассоциации</w:t>
      </w:r>
      <w:r w:rsidR="00D87CD5" w:rsidRPr="000F7B6E">
        <w:t>,</w:t>
      </w:r>
      <w:r w:rsidRPr="000F7B6E">
        <w:t xml:space="preserve"> в отношение которого проводится внеплановая проверка, запрос о предоставлении информации, имеющей отношение к предмету проверки, посредством одного из следующих способов:</w:t>
      </w:r>
    </w:p>
    <w:p w:rsidR="00AF7893" w:rsidRPr="000F7B6E" w:rsidRDefault="00AF7893" w:rsidP="000F7B6E">
      <w:pPr>
        <w:numPr>
          <w:ilvl w:val="0"/>
          <w:numId w:val="47"/>
        </w:numPr>
        <w:tabs>
          <w:tab w:val="left" w:pos="993"/>
        </w:tabs>
        <w:ind w:left="709" w:firstLine="0"/>
        <w:contextualSpacing/>
        <w:jc w:val="both"/>
      </w:pPr>
      <w:r w:rsidRPr="000F7B6E">
        <w:t>почтовое отправление;</w:t>
      </w:r>
    </w:p>
    <w:p w:rsidR="00AF7893" w:rsidRPr="000F7B6E" w:rsidRDefault="00AF7893" w:rsidP="000F7B6E">
      <w:pPr>
        <w:numPr>
          <w:ilvl w:val="0"/>
          <w:numId w:val="47"/>
        </w:numPr>
        <w:tabs>
          <w:tab w:val="left" w:pos="993"/>
        </w:tabs>
        <w:ind w:left="709" w:firstLine="0"/>
        <w:contextualSpacing/>
        <w:jc w:val="both"/>
      </w:pPr>
      <w:r w:rsidRPr="000F7B6E">
        <w:t>факсимильное сообщение;</w:t>
      </w:r>
    </w:p>
    <w:p w:rsidR="00AF7893" w:rsidRPr="000F7B6E" w:rsidRDefault="00AF7893" w:rsidP="000F7B6E">
      <w:pPr>
        <w:numPr>
          <w:ilvl w:val="0"/>
          <w:numId w:val="47"/>
        </w:numPr>
        <w:tabs>
          <w:tab w:val="left" w:pos="993"/>
        </w:tabs>
        <w:ind w:left="709" w:firstLine="0"/>
        <w:contextualSpacing/>
        <w:jc w:val="both"/>
      </w:pPr>
      <w:r w:rsidRPr="000F7B6E">
        <w:t xml:space="preserve">электронная почта. 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4.3. В ходе проведения внеплановой проверки </w:t>
      </w:r>
      <w:r w:rsidR="00D87CD5">
        <w:t>Комитет</w:t>
      </w:r>
      <w:r w:rsidR="00D87CD5" w:rsidRPr="000F7B6E">
        <w:t xml:space="preserve"> контроля </w:t>
      </w:r>
      <w:r w:rsidRPr="000F7B6E">
        <w:t xml:space="preserve">может запрашивать у члена </w:t>
      </w:r>
      <w:r w:rsidR="00D87CD5">
        <w:t>Ассоциации</w:t>
      </w:r>
      <w:r w:rsidRPr="000F7B6E">
        <w:t>, в отношении которого проводится проверка, любую информацию и материалы, имеющие отношение к предмету проверки.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4.4. Информация и материалы, запрошенные </w:t>
      </w:r>
      <w:r w:rsidR="00D87CD5">
        <w:t>Комитетом</w:t>
      </w:r>
      <w:r w:rsidRPr="000F7B6E">
        <w:t xml:space="preserve"> контроля в соответствии с </w:t>
      </w:r>
      <w:proofErr w:type="spellStart"/>
      <w:r w:rsidRPr="000F7B6E">
        <w:t>п.п</w:t>
      </w:r>
      <w:proofErr w:type="spellEnd"/>
      <w:r w:rsidRPr="000F7B6E">
        <w:t xml:space="preserve">. 4.2-4.3, должны быть направлены членом </w:t>
      </w:r>
      <w:r w:rsidR="00D87CD5">
        <w:t>Ассоциации</w:t>
      </w:r>
      <w:r w:rsidRPr="000F7B6E">
        <w:t>, в сроки, установленные запросом.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4.5. Продолжительность внеплановой проверки с момента поступления жалобы до даты составления акта проверки не должна </w:t>
      </w:r>
      <w:r w:rsidR="001A3F50" w:rsidRPr="000F7B6E">
        <w:t>превышать 30</w:t>
      </w:r>
      <w:r w:rsidRPr="000F7B6E">
        <w:t xml:space="preserve"> (тридцати) дней.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4.6.  По результатам внеплановой проверки </w:t>
      </w:r>
      <w:r w:rsidR="00D87CD5">
        <w:t>Комитет</w:t>
      </w:r>
      <w:r w:rsidRPr="000F7B6E">
        <w:t xml:space="preserve"> контроля составляет Акт внеплановой проверки.  О результатах проверки </w:t>
      </w:r>
      <w:r w:rsidR="00D87CD5">
        <w:t>Ассоциация</w:t>
      </w:r>
      <w:r w:rsidRPr="000F7B6E">
        <w:t xml:space="preserve"> сообщает члену </w:t>
      </w:r>
      <w:r w:rsidR="00D87CD5">
        <w:t xml:space="preserve">Ассоциации </w:t>
      </w:r>
      <w:r w:rsidRPr="000F7B6E">
        <w:t xml:space="preserve">и заявителю жалобы в течении 3 (трех) рабочих дней с даты составления Акта </w:t>
      </w:r>
      <w:r w:rsidRPr="000F7B6E">
        <w:lastRenderedPageBreak/>
        <w:t>внеплановой проверки любым доступным способом, обеспечивающим подтверждение такого сообщения.</w:t>
      </w:r>
    </w:p>
    <w:p w:rsidR="001A3F50" w:rsidRPr="000F7B6E" w:rsidRDefault="00AF7893" w:rsidP="001A3F50">
      <w:pPr>
        <w:ind w:firstLine="709"/>
        <w:jc w:val="both"/>
      </w:pPr>
      <w:r w:rsidRPr="001A3F50">
        <w:t xml:space="preserve">4.7. Жалоба, Акт внеплановой проверки и материалы, полученные в ходе проведения внеплановой проверки, направляются </w:t>
      </w:r>
      <w:r w:rsidR="00D87CD5" w:rsidRPr="001A3F50">
        <w:t>Комитетом</w:t>
      </w:r>
      <w:r w:rsidRPr="001A3F50">
        <w:t xml:space="preserve"> контроля в Дисциплинарный комитет в течение 3 (трех) рабочих дней с даты составления акта проверки.</w:t>
      </w:r>
      <w:r w:rsidR="001A3F50" w:rsidRPr="001A3F50">
        <w:t xml:space="preserve"> </w:t>
      </w:r>
      <w:r w:rsidR="001A3F50">
        <w:t>Ответ заявителю отправляется без предоставления внутренних документов Ассоциации.</w:t>
      </w:r>
    </w:p>
    <w:p w:rsidR="00AF7893" w:rsidRPr="001A3F50" w:rsidRDefault="00AF7893" w:rsidP="000F7B6E">
      <w:pPr>
        <w:ind w:firstLine="709"/>
        <w:jc w:val="both"/>
      </w:pPr>
    </w:p>
    <w:p w:rsidR="00AF7893" w:rsidRPr="000F7B6E" w:rsidRDefault="00AF7893" w:rsidP="000F7B6E">
      <w:pPr>
        <w:ind w:firstLine="708"/>
        <w:contextualSpacing/>
        <w:jc w:val="both"/>
      </w:pPr>
      <w:r w:rsidRPr="000F7B6E">
        <w:t xml:space="preserve">4.8. Результаты внеплановой проверки могут быть обжалованы заинтересованными </w:t>
      </w:r>
      <w:r w:rsidR="001A3F50" w:rsidRPr="000F7B6E">
        <w:t>лицами в</w:t>
      </w:r>
      <w:r w:rsidRPr="000F7B6E">
        <w:t xml:space="preserve"> Совет </w:t>
      </w:r>
      <w:r w:rsidR="00D87CD5">
        <w:t>Ассоциации</w:t>
      </w:r>
      <w:r w:rsidRPr="000F7B6E">
        <w:t xml:space="preserve"> в течение 5 (пяти) рабочих дней со дня получения сообщения о результатах проверки.</w:t>
      </w:r>
    </w:p>
    <w:p w:rsidR="00AF7893" w:rsidRPr="000F7B6E" w:rsidRDefault="00AF7893" w:rsidP="000F7B6E">
      <w:pPr>
        <w:contextualSpacing/>
        <w:jc w:val="center"/>
        <w:rPr>
          <w:b/>
        </w:rPr>
      </w:pPr>
    </w:p>
    <w:p w:rsidR="00AF7893" w:rsidRPr="000F7B6E" w:rsidRDefault="000F7B6E" w:rsidP="000F7B6E">
      <w:pPr>
        <w:ind w:firstLine="708"/>
        <w:contextualSpacing/>
        <w:rPr>
          <w:b/>
        </w:rPr>
      </w:pPr>
      <w:r>
        <w:rPr>
          <w:b/>
        </w:rPr>
        <w:t>5</w:t>
      </w:r>
      <w:r w:rsidR="00AF7893" w:rsidRPr="000F7B6E">
        <w:rPr>
          <w:b/>
        </w:rPr>
        <w:t>. Заключительные положения</w:t>
      </w:r>
    </w:p>
    <w:p w:rsidR="000F7B6E" w:rsidRDefault="000F7B6E" w:rsidP="000F7B6E">
      <w:pPr>
        <w:spacing w:line="120" w:lineRule="auto"/>
        <w:ind w:firstLine="709"/>
        <w:jc w:val="both"/>
      </w:pPr>
    </w:p>
    <w:p w:rsidR="00AF7893" w:rsidRPr="000F7B6E" w:rsidRDefault="00AF7893" w:rsidP="000F7B6E">
      <w:pPr>
        <w:ind w:firstLine="708"/>
        <w:jc w:val="both"/>
        <w:rPr>
          <w:bCs/>
        </w:rPr>
      </w:pPr>
      <w:r w:rsidRPr="000F7B6E">
        <w:t>5.1. Условия и порядок проведения внеплановых проверок</w:t>
      </w:r>
      <w:r w:rsidRPr="000F7B6E">
        <w:rPr>
          <w:bCs/>
        </w:rPr>
        <w:t xml:space="preserve">, не урегулированные настоящей Инструкцией, определяются законодательством Российской Федерации и внутренними документами </w:t>
      </w:r>
      <w:r w:rsidR="00D87CD5">
        <w:rPr>
          <w:bCs/>
        </w:rPr>
        <w:t>Ассоциации</w:t>
      </w:r>
      <w:r w:rsidRPr="000F7B6E">
        <w:rPr>
          <w:bCs/>
        </w:rPr>
        <w:t>.</w:t>
      </w:r>
    </w:p>
    <w:p w:rsidR="00AF7893" w:rsidRPr="000F7B6E" w:rsidRDefault="00AF7893" w:rsidP="000F7B6E">
      <w:pPr>
        <w:ind w:firstLine="709"/>
        <w:jc w:val="both"/>
      </w:pPr>
      <w:r w:rsidRPr="000F7B6E">
        <w:t xml:space="preserve">5.2. Изменения и дополнения в настоящую Инструкцию могут быть внесены решением Совета </w:t>
      </w:r>
      <w:r w:rsidR="001A3F50">
        <w:t>Ассоциации</w:t>
      </w:r>
      <w:r w:rsidRPr="000F7B6E">
        <w:t>.</w:t>
      </w:r>
    </w:p>
    <w:p w:rsidR="00AF7893" w:rsidRPr="000F7B6E" w:rsidRDefault="00AF7893" w:rsidP="000F7B6E">
      <w:pPr>
        <w:ind w:firstLine="709"/>
        <w:jc w:val="both"/>
      </w:pPr>
    </w:p>
    <w:p w:rsidR="00AF7893" w:rsidRPr="000F7B6E" w:rsidRDefault="00AF7893" w:rsidP="000F7B6E">
      <w:pPr>
        <w:jc w:val="both"/>
        <w:rPr>
          <w:bCs/>
        </w:rPr>
      </w:pPr>
    </w:p>
    <w:sectPr w:rsidR="00AF7893" w:rsidRPr="000F7B6E" w:rsidSect="008A5301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14" w:rsidRDefault="00410414">
      <w:r>
        <w:separator/>
      </w:r>
    </w:p>
  </w:endnote>
  <w:endnote w:type="continuationSeparator" w:id="0">
    <w:p w:rsidR="00410414" w:rsidRDefault="004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14" w:rsidRDefault="00410414">
      <w:r>
        <w:separator/>
      </w:r>
    </w:p>
  </w:footnote>
  <w:footnote w:type="continuationSeparator" w:id="0">
    <w:p w:rsidR="00410414" w:rsidRDefault="004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E7" w:rsidRDefault="007777E7" w:rsidP="000974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77E7" w:rsidRDefault="007777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E7" w:rsidRDefault="007777E7" w:rsidP="000974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21BE">
      <w:rPr>
        <w:rStyle w:val="a4"/>
        <w:noProof/>
      </w:rPr>
      <w:t>3</w:t>
    </w:r>
    <w:r>
      <w:rPr>
        <w:rStyle w:val="a4"/>
      </w:rPr>
      <w:fldChar w:fldCharType="end"/>
    </w:r>
  </w:p>
  <w:p w:rsidR="007777E7" w:rsidRDefault="007777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0189"/>
    <w:multiLevelType w:val="hybridMultilevel"/>
    <w:tmpl w:val="3BE2CD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4AEC"/>
    <w:multiLevelType w:val="hybridMultilevel"/>
    <w:tmpl w:val="277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813"/>
    <w:multiLevelType w:val="hybridMultilevel"/>
    <w:tmpl w:val="ECFAC852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 w15:restartNumberingAfterBreak="0">
    <w:nsid w:val="08944130"/>
    <w:multiLevelType w:val="hybridMultilevel"/>
    <w:tmpl w:val="4E78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166B5"/>
    <w:multiLevelType w:val="hybridMultilevel"/>
    <w:tmpl w:val="FB4EA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A127CDD"/>
    <w:multiLevelType w:val="hybridMultilevel"/>
    <w:tmpl w:val="E06045E8"/>
    <w:lvl w:ilvl="0" w:tplc="84868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864B5"/>
    <w:multiLevelType w:val="hybridMultilevel"/>
    <w:tmpl w:val="E656367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D42814C">
      <w:start w:val="1"/>
      <w:numFmt w:val="russianLower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8" w15:restartNumberingAfterBreak="0">
    <w:nsid w:val="0F0E47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1B87BD0"/>
    <w:multiLevelType w:val="hybridMultilevel"/>
    <w:tmpl w:val="FF24C724"/>
    <w:lvl w:ilvl="0" w:tplc="6F56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491E04"/>
    <w:multiLevelType w:val="hybridMultilevel"/>
    <w:tmpl w:val="8A58EE60"/>
    <w:lvl w:ilvl="0" w:tplc="E7DED5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F28BE"/>
    <w:multiLevelType w:val="hybridMultilevel"/>
    <w:tmpl w:val="6EA6597A"/>
    <w:lvl w:ilvl="0" w:tplc="F1584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F62F15"/>
    <w:multiLevelType w:val="hybridMultilevel"/>
    <w:tmpl w:val="5C440A9E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6A12A8"/>
    <w:multiLevelType w:val="hybridMultilevel"/>
    <w:tmpl w:val="CE80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02AE5"/>
    <w:multiLevelType w:val="hybridMultilevel"/>
    <w:tmpl w:val="B4E6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332CD"/>
    <w:multiLevelType w:val="hybridMultilevel"/>
    <w:tmpl w:val="2304C3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F65AC"/>
    <w:multiLevelType w:val="multilevel"/>
    <w:tmpl w:val="870ECC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8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877682"/>
    <w:multiLevelType w:val="hybridMultilevel"/>
    <w:tmpl w:val="633A19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56E712A"/>
    <w:multiLevelType w:val="multilevel"/>
    <w:tmpl w:val="68526E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2" w15:restartNumberingAfterBreak="0">
    <w:nsid w:val="36367EA6"/>
    <w:multiLevelType w:val="hybridMultilevel"/>
    <w:tmpl w:val="D4F6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C0327"/>
    <w:multiLevelType w:val="hybridMultilevel"/>
    <w:tmpl w:val="46CC89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B3195A"/>
    <w:multiLevelType w:val="hybridMultilevel"/>
    <w:tmpl w:val="960E17D4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C61E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1E07924"/>
    <w:multiLevelType w:val="hybridMultilevel"/>
    <w:tmpl w:val="3378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E4A61"/>
    <w:multiLevelType w:val="hybridMultilevel"/>
    <w:tmpl w:val="5FC6A046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F86697"/>
    <w:multiLevelType w:val="hybridMultilevel"/>
    <w:tmpl w:val="68CE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D3358D"/>
    <w:multiLevelType w:val="hybridMultilevel"/>
    <w:tmpl w:val="5B8E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0411B"/>
    <w:multiLevelType w:val="hybridMultilevel"/>
    <w:tmpl w:val="E30AA354"/>
    <w:lvl w:ilvl="0" w:tplc="84868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B4AB0"/>
    <w:multiLevelType w:val="hybridMultilevel"/>
    <w:tmpl w:val="14D6B3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59D203D"/>
    <w:multiLevelType w:val="hybridMultilevel"/>
    <w:tmpl w:val="C9402948"/>
    <w:lvl w:ilvl="0" w:tplc="A928F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3E0FD8"/>
    <w:multiLevelType w:val="hybridMultilevel"/>
    <w:tmpl w:val="0A083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62C40"/>
    <w:multiLevelType w:val="multilevel"/>
    <w:tmpl w:val="F6E0B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6" w15:restartNumberingAfterBreak="0">
    <w:nsid w:val="5BF17DD0"/>
    <w:multiLevelType w:val="hybridMultilevel"/>
    <w:tmpl w:val="ADB47A5E"/>
    <w:lvl w:ilvl="0" w:tplc="84868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E495DD3"/>
    <w:multiLevelType w:val="hybridMultilevel"/>
    <w:tmpl w:val="59DE15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E5228AB"/>
    <w:multiLevelType w:val="hybridMultilevel"/>
    <w:tmpl w:val="CD4ED796"/>
    <w:lvl w:ilvl="0" w:tplc="E7DED5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43C01"/>
    <w:multiLevelType w:val="multilevel"/>
    <w:tmpl w:val="68526E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41" w15:restartNumberingAfterBreak="0">
    <w:nsid w:val="5FDC3ABC"/>
    <w:multiLevelType w:val="hybridMultilevel"/>
    <w:tmpl w:val="0CB25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0C82A45"/>
    <w:multiLevelType w:val="hybridMultilevel"/>
    <w:tmpl w:val="B810B6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39923C1"/>
    <w:multiLevelType w:val="multilevel"/>
    <w:tmpl w:val="A27015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657E51AB"/>
    <w:multiLevelType w:val="hybridMultilevel"/>
    <w:tmpl w:val="C8A86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B805C25"/>
    <w:multiLevelType w:val="hybridMultilevel"/>
    <w:tmpl w:val="755A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D4F30"/>
    <w:multiLevelType w:val="hybridMultilevel"/>
    <w:tmpl w:val="37148A7E"/>
    <w:lvl w:ilvl="0" w:tplc="E7DED57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99630B"/>
    <w:multiLevelType w:val="hybridMultilevel"/>
    <w:tmpl w:val="D6727602"/>
    <w:lvl w:ilvl="0" w:tplc="FD42814C">
      <w:start w:val="1"/>
      <w:numFmt w:val="russianLower"/>
      <w:lvlText w:val="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159B4"/>
    <w:multiLevelType w:val="hybridMultilevel"/>
    <w:tmpl w:val="F9F8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0"/>
  </w:num>
  <w:num w:numId="3">
    <w:abstractNumId w:val="21"/>
  </w:num>
  <w:num w:numId="4">
    <w:abstractNumId w:val="23"/>
  </w:num>
  <w:num w:numId="5">
    <w:abstractNumId w:val="0"/>
  </w:num>
  <w:num w:numId="6">
    <w:abstractNumId w:val="24"/>
  </w:num>
  <w:num w:numId="7">
    <w:abstractNumId w:val="32"/>
  </w:num>
  <w:num w:numId="8">
    <w:abstractNumId w:val="20"/>
  </w:num>
  <w:num w:numId="9">
    <w:abstractNumId w:val="39"/>
  </w:num>
  <w:num w:numId="10">
    <w:abstractNumId w:val="43"/>
  </w:num>
  <w:num w:numId="11">
    <w:abstractNumId w:val="2"/>
  </w:num>
  <w:num w:numId="12">
    <w:abstractNumId w:val="5"/>
  </w:num>
  <w:num w:numId="13">
    <w:abstractNumId w:val="18"/>
  </w:num>
  <w:num w:numId="14">
    <w:abstractNumId w:val="1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4"/>
  </w:num>
  <w:num w:numId="18">
    <w:abstractNumId w:val="16"/>
  </w:num>
  <w:num w:numId="19">
    <w:abstractNumId w:val="26"/>
  </w:num>
  <w:num w:numId="20">
    <w:abstractNumId w:val="8"/>
  </w:num>
  <w:num w:numId="21">
    <w:abstractNumId w:val="35"/>
  </w:num>
  <w:num w:numId="22">
    <w:abstractNumId w:val="17"/>
  </w:num>
  <w:num w:numId="23">
    <w:abstractNumId w:val="3"/>
  </w:num>
  <w:num w:numId="24">
    <w:abstractNumId w:val="14"/>
  </w:num>
  <w:num w:numId="25">
    <w:abstractNumId w:val="15"/>
  </w:num>
  <w:num w:numId="26">
    <w:abstractNumId w:val="37"/>
  </w:num>
  <w:num w:numId="27">
    <w:abstractNumId w:val="41"/>
  </w:num>
  <w:num w:numId="28">
    <w:abstractNumId w:val="42"/>
  </w:num>
  <w:num w:numId="29">
    <w:abstractNumId w:val="19"/>
  </w:num>
  <w:num w:numId="30">
    <w:abstractNumId w:val="4"/>
  </w:num>
  <w:num w:numId="31">
    <w:abstractNumId w:val="28"/>
  </w:num>
  <w:num w:numId="32">
    <w:abstractNumId w:val="25"/>
  </w:num>
  <w:num w:numId="33">
    <w:abstractNumId w:val="45"/>
  </w:num>
  <w:num w:numId="34">
    <w:abstractNumId w:val="22"/>
  </w:num>
  <w:num w:numId="35">
    <w:abstractNumId w:val="46"/>
  </w:num>
  <w:num w:numId="36">
    <w:abstractNumId w:val="27"/>
  </w:num>
  <w:num w:numId="37">
    <w:abstractNumId w:val="48"/>
  </w:num>
  <w:num w:numId="38">
    <w:abstractNumId w:val="38"/>
  </w:num>
  <w:num w:numId="39">
    <w:abstractNumId w:val="1"/>
  </w:num>
  <w:num w:numId="40">
    <w:abstractNumId w:val="10"/>
  </w:num>
  <w:num w:numId="41">
    <w:abstractNumId w:val="30"/>
  </w:num>
  <w:num w:numId="42">
    <w:abstractNumId w:val="6"/>
  </w:num>
  <w:num w:numId="43">
    <w:abstractNumId w:val="31"/>
  </w:num>
  <w:num w:numId="44">
    <w:abstractNumId w:val="7"/>
  </w:num>
  <w:num w:numId="45">
    <w:abstractNumId w:val="47"/>
  </w:num>
  <w:num w:numId="46">
    <w:abstractNumId w:val="44"/>
  </w:num>
  <w:num w:numId="47">
    <w:abstractNumId w:val="36"/>
  </w:num>
  <w:num w:numId="48">
    <w:abstractNumId w:val="11"/>
  </w:num>
  <w:num w:numId="49">
    <w:abstractNumId w:val="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A4"/>
    <w:rsid w:val="00017CDA"/>
    <w:rsid w:val="0002180E"/>
    <w:rsid w:val="00025A5B"/>
    <w:rsid w:val="00025C9E"/>
    <w:rsid w:val="00025F61"/>
    <w:rsid w:val="00042ABB"/>
    <w:rsid w:val="000974F3"/>
    <w:rsid w:val="000B67FD"/>
    <w:rsid w:val="000C6D70"/>
    <w:rsid w:val="000C793A"/>
    <w:rsid w:val="000C7A91"/>
    <w:rsid w:val="000E0B9B"/>
    <w:rsid w:val="000E1E42"/>
    <w:rsid w:val="000E4A96"/>
    <w:rsid w:val="000F27F5"/>
    <w:rsid w:val="000F7B6E"/>
    <w:rsid w:val="001115E7"/>
    <w:rsid w:val="00121D2E"/>
    <w:rsid w:val="00122554"/>
    <w:rsid w:val="00133D1C"/>
    <w:rsid w:val="001408DC"/>
    <w:rsid w:val="00165064"/>
    <w:rsid w:val="0017309B"/>
    <w:rsid w:val="00184515"/>
    <w:rsid w:val="0019348E"/>
    <w:rsid w:val="001934F6"/>
    <w:rsid w:val="001A21AA"/>
    <w:rsid w:val="001A3F50"/>
    <w:rsid w:val="001B5985"/>
    <w:rsid w:val="001C4953"/>
    <w:rsid w:val="001D5ED7"/>
    <w:rsid w:val="001F06EC"/>
    <w:rsid w:val="00224826"/>
    <w:rsid w:val="00227D1C"/>
    <w:rsid w:val="00254412"/>
    <w:rsid w:val="00264087"/>
    <w:rsid w:val="00265C7E"/>
    <w:rsid w:val="00271F7E"/>
    <w:rsid w:val="002807D0"/>
    <w:rsid w:val="002974D5"/>
    <w:rsid w:val="002A2B77"/>
    <w:rsid w:val="002A4E53"/>
    <w:rsid w:val="002B062C"/>
    <w:rsid w:val="002B7F34"/>
    <w:rsid w:val="002C69FC"/>
    <w:rsid w:val="002F273E"/>
    <w:rsid w:val="002F735B"/>
    <w:rsid w:val="0030404D"/>
    <w:rsid w:val="0030773F"/>
    <w:rsid w:val="00321BD7"/>
    <w:rsid w:val="00323560"/>
    <w:rsid w:val="003607C0"/>
    <w:rsid w:val="00370F08"/>
    <w:rsid w:val="003823E4"/>
    <w:rsid w:val="00386F4A"/>
    <w:rsid w:val="003912E3"/>
    <w:rsid w:val="00397209"/>
    <w:rsid w:val="00397259"/>
    <w:rsid w:val="003A2149"/>
    <w:rsid w:val="003C1E3F"/>
    <w:rsid w:val="003C49D7"/>
    <w:rsid w:val="003F36B5"/>
    <w:rsid w:val="003F6AA5"/>
    <w:rsid w:val="0040228D"/>
    <w:rsid w:val="00410414"/>
    <w:rsid w:val="004169AF"/>
    <w:rsid w:val="004221C8"/>
    <w:rsid w:val="00433816"/>
    <w:rsid w:val="00436C71"/>
    <w:rsid w:val="00437339"/>
    <w:rsid w:val="00481C91"/>
    <w:rsid w:val="0048526B"/>
    <w:rsid w:val="00496A39"/>
    <w:rsid w:val="004A6A85"/>
    <w:rsid w:val="004E2463"/>
    <w:rsid w:val="004E363C"/>
    <w:rsid w:val="004F57E8"/>
    <w:rsid w:val="00502341"/>
    <w:rsid w:val="00502798"/>
    <w:rsid w:val="00505381"/>
    <w:rsid w:val="00520BD4"/>
    <w:rsid w:val="00524343"/>
    <w:rsid w:val="0053673F"/>
    <w:rsid w:val="00560327"/>
    <w:rsid w:val="005652D0"/>
    <w:rsid w:val="00575EF4"/>
    <w:rsid w:val="005A3E86"/>
    <w:rsid w:val="005D3DA9"/>
    <w:rsid w:val="005E03F9"/>
    <w:rsid w:val="005E1E8C"/>
    <w:rsid w:val="005E4455"/>
    <w:rsid w:val="00602088"/>
    <w:rsid w:val="00604373"/>
    <w:rsid w:val="00607DF5"/>
    <w:rsid w:val="006270D0"/>
    <w:rsid w:val="0062713C"/>
    <w:rsid w:val="00635E3F"/>
    <w:rsid w:val="00640489"/>
    <w:rsid w:val="00646B69"/>
    <w:rsid w:val="0065025B"/>
    <w:rsid w:val="006701F7"/>
    <w:rsid w:val="006855AC"/>
    <w:rsid w:val="00686A29"/>
    <w:rsid w:val="00691682"/>
    <w:rsid w:val="0069198A"/>
    <w:rsid w:val="00697ACB"/>
    <w:rsid w:val="00697C13"/>
    <w:rsid w:val="00697D6A"/>
    <w:rsid w:val="006B27F2"/>
    <w:rsid w:val="006B559A"/>
    <w:rsid w:val="006B5BD9"/>
    <w:rsid w:val="006B65DA"/>
    <w:rsid w:val="006B759E"/>
    <w:rsid w:val="006C12AA"/>
    <w:rsid w:val="006D4E38"/>
    <w:rsid w:val="006F1BDB"/>
    <w:rsid w:val="00715A87"/>
    <w:rsid w:val="00725165"/>
    <w:rsid w:val="007263C0"/>
    <w:rsid w:val="0074770C"/>
    <w:rsid w:val="00754F04"/>
    <w:rsid w:val="007777E7"/>
    <w:rsid w:val="007877B8"/>
    <w:rsid w:val="00791425"/>
    <w:rsid w:val="007A1544"/>
    <w:rsid w:val="007B0477"/>
    <w:rsid w:val="007B5D7B"/>
    <w:rsid w:val="007B7B49"/>
    <w:rsid w:val="007C2E2A"/>
    <w:rsid w:val="007C4699"/>
    <w:rsid w:val="007C7F16"/>
    <w:rsid w:val="007E3059"/>
    <w:rsid w:val="007F3ACF"/>
    <w:rsid w:val="00804258"/>
    <w:rsid w:val="0080465B"/>
    <w:rsid w:val="0081050F"/>
    <w:rsid w:val="00820336"/>
    <w:rsid w:val="0082495F"/>
    <w:rsid w:val="00832448"/>
    <w:rsid w:val="00842B22"/>
    <w:rsid w:val="00850085"/>
    <w:rsid w:val="00855D49"/>
    <w:rsid w:val="00856552"/>
    <w:rsid w:val="00865A0C"/>
    <w:rsid w:val="008929B6"/>
    <w:rsid w:val="008938C1"/>
    <w:rsid w:val="00894315"/>
    <w:rsid w:val="008A5301"/>
    <w:rsid w:val="008A6895"/>
    <w:rsid w:val="008A6B83"/>
    <w:rsid w:val="008B34AA"/>
    <w:rsid w:val="009026EA"/>
    <w:rsid w:val="009071EC"/>
    <w:rsid w:val="009166ED"/>
    <w:rsid w:val="00921FA4"/>
    <w:rsid w:val="0092372C"/>
    <w:rsid w:val="00925558"/>
    <w:rsid w:val="00927492"/>
    <w:rsid w:val="0093296E"/>
    <w:rsid w:val="00935BDE"/>
    <w:rsid w:val="00944B0C"/>
    <w:rsid w:val="009531E6"/>
    <w:rsid w:val="009753C6"/>
    <w:rsid w:val="009D1250"/>
    <w:rsid w:val="009E3C52"/>
    <w:rsid w:val="009E4ACA"/>
    <w:rsid w:val="00A03584"/>
    <w:rsid w:val="00A11FFB"/>
    <w:rsid w:val="00A26C17"/>
    <w:rsid w:val="00A41539"/>
    <w:rsid w:val="00A51C4A"/>
    <w:rsid w:val="00A65D40"/>
    <w:rsid w:val="00A66776"/>
    <w:rsid w:val="00A75674"/>
    <w:rsid w:val="00A92FB6"/>
    <w:rsid w:val="00AB01BC"/>
    <w:rsid w:val="00AF249E"/>
    <w:rsid w:val="00AF2845"/>
    <w:rsid w:val="00AF7893"/>
    <w:rsid w:val="00B02D13"/>
    <w:rsid w:val="00B15A2C"/>
    <w:rsid w:val="00B16D9D"/>
    <w:rsid w:val="00B3126F"/>
    <w:rsid w:val="00B32792"/>
    <w:rsid w:val="00B47F4D"/>
    <w:rsid w:val="00B749E6"/>
    <w:rsid w:val="00B87641"/>
    <w:rsid w:val="00BA0B15"/>
    <w:rsid w:val="00BB0E02"/>
    <w:rsid w:val="00BB6234"/>
    <w:rsid w:val="00BD310C"/>
    <w:rsid w:val="00C11A3E"/>
    <w:rsid w:val="00C30756"/>
    <w:rsid w:val="00C35F79"/>
    <w:rsid w:val="00C42C2C"/>
    <w:rsid w:val="00C47F00"/>
    <w:rsid w:val="00C52037"/>
    <w:rsid w:val="00C54A2E"/>
    <w:rsid w:val="00C55F05"/>
    <w:rsid w:val="00C836DA"/>
    <w:rsid w:val="00C84603"/>
    <w:rsid w:val="00C96C53"/>
    <w:rsid w:val="00C97BD0"/>
    <w:rsid w:val="00CC21BE"/>
    <w:rsid w:val="00CD0C60"/>
    <w:rsid w:val="00CD4C55"/>
    <w:rsid w:val="00CF2703"/>
    <w:rsid w:val="00CF4B0B"/>
    <w:rsid w:val="00D07968"/>
    <w:rsid w:val="00D51D51"/>
    <w:rsid w:val="00D522C9"/>
    <w:rsid w:val="00D5583D"/>
    <w:rsid w:val="00D572CD"/>
    <w:rsid w:val="00D633F6"/>
    <w:rsid w:val="00D73D65"/>
    <w:rsid w:val="00D76CF1"/>
    <w:rsid w:val="00D87CD5"/>
    <w:rsid w:val="00DB05E3"/>
    <w:rsid w:val="00DB6ACA"/>
    <w:rsid w:val="00DD0F6C"/>
    <w:rsid w:val="00DE2DED"/>
    <w:rsid w:val="00DF0B35"/>
    <w:rsid w:val="00DF1054"/>
    <w:rsid w:val="00DF34F7"/>
    <w:rsid w:val="00DF3757"/>
    <w:rsid w:val="00DF700B"/>
    <w:rsid w:val="00E012B9"/>
    <w:rsid w:val="00E04AAE"/>
    <w:rsid w:val="00E30996"/>
    <w:rsid w:val="00E37716"/>
    <w:rsid w:val="00E52D11"/>
    <w:rsid w:val="00E62018"/>
    <w:rsid w:val="00E72065"/>
    <w:rsid w:val="00E7343C"/>
    <w:rsid w:val="00E834B2"/>
    <w:rsid w:val="00EB3064"/>
    <w:rsid w:val="00EB429E"/>
    <w:rsid w:val="00EB6BC1"/>
    <w:rsid w:val="00ED2C51"/>
    <w:rsid w:val="00F302D5"/>
    <w:rsid w:val="00F33F82"/>
    <w:rsid w:val="00F440ED"/>
    <w:rsid w:val="00F449DD"/>
    <w:rsid w:val="00F50614"/>
    <w:rsid w:val="00F524B4"/>
    <w:rsid w:val="00F55FB6"/>
    <w:rsid w:val="00F834D3"/>
    <w:rsid w:val="00FA3E82"/>
    <w:rsid w:val="00FA7CB1"/>
    <w:rsid w:val="00FB1075"/>
    <w:rsid w:val="00FC5FA7"/>
    <w:rsid w:val="00FD1EE8"/>
    <w:rsid w:val="00FE12B9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F9E10A-2414-40C8-9376-D4D4B024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A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89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7C7F16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49E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49E6"/>
  </w:style>
  <w:style w:type="paragraph" w:customStyle="1" w:styleId="1">
    <w:name w:val="Абзац списка1"/>
    <w:basedOn w:val="a"/>
    <w:rsid w:val="00C307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B7F3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2C69FC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C35F79"/>
    <w:rPr>
      <w:sz w:val="16"/>
      <w:szCs w:val="16"/>
    </w:rPr>
  </w:style>
  <w:style w:type="paragraph" w:styleId="a9">
    <w:name w:val="annotation text"/>
    <w:basedOn w:val="a"/>
    <w:link w:val="aa"/>
    <w:semiHidden/>
    <w:rsid w:val="00C35F79"/>
    <w:rPr>
      <w:sz w:val="20"/>
      <w:szCs w:val="20"/>
    </w:rPr>
  </w:style>
  <w:style w:type="paragraph" w:styleId="ab">
    <w:name w:val="annotation subject"/>
    <w:basedOn w:val="a9"/>
    <w:next w:val="a9"/>
    <w:semiHidden/>
    <w:rsid w:val="00C35F79"/>
    <w:rPr>
      <w:b/>
      <w:bCs/>
    </w:rPr>
  </w:style>
  <w:style w:type="paragraph" w:styleId="ac">
    <w:name w:val="footnote text"/>
    <w:basedOn w:val="a"/>
    <w:semiHidden/>
    <w:rsid w:val="0040228D"/>
    <w:rPr>
      <w:sz w:val="20"/>
      <w:szCs w:val="20"/>
    </w:rPr>
  </w:style>
  <w:style w:type="character" w:styleId="ad">
    <w:name w:val="footnote reference"/>
    <w:semiHidden/>
    <w:rsid w:val="0040228D"/>
    <w:rPr>
      <w:vertAlign w:val="superscript"/>
    </w:rPr>
  </w:style>
  <w:style w:type="character" w:customStyle="1" w:styleId="70">
    <w:name w:val="Заголовок 7 Знак"/>
    <w:link w:val="7"/>
    <w:semiHidden/>
    <w:rsid w:val="007C7F16"/>
    <w:rPr>
      <w:b/>
      <w:bCs/>
      <w:sz w:val="24"/>
    </w:rPr>
  </w:style>
  <w:style w:type="paragraph" w:styleId="21">
    <w:name w:val="Body Text 2"/>
    <w:basedOn w:val="a"/>
    <w:link w:val="22"/>
    <w:unhideWhenUsed/>
    <w:rsid w:val="007C7F16"/>
    <w:pPr>
      <w:jc w:val="both"/>
    </w:pPr>
    <w:rPr>
      <w:szCs w:val="20"/>
    </w:rPr>
  </w:style>
  <w:style w:type="character" w:customStyle="1" w:styleId="22">
    <w:name w:val="Основной текст 2 Знак"/>
    <w:link w:val="21"/>
    <w:rsid w:val="007C7F16"/>
    <w:rPr>
      <w:sz w:val="24"/>
    </w:rPr>
  </w:style>
  <w:style w:type="character" w:customStyle="1" w:styleId="ae">
    <w:name w:val="Основной РосРазвитие Знак"/>
    <w:link w:val="af"/>
    <w:locked/>
    <w:rsid w:val="007C7F16"/>
    <w:rPr>
      <w:rFonts w:ascii="Verdana" w:hAnsi="Verdana" w:cs="Arial"/>
      <w:sz w:val="18"/>
    </w:rPr>
  </w:style>
  <w:style w:type="paragraph" w:customStyle="1" w:styleId="af">
    <w:name w:val="Основной РосРазвитие"/>
    <w:basedOn w:val="a"/>
    <w:link w:val="ae"/>
    <w:rsid w:val="007C7F16"/>
    <w:pPr>
      <w:spacing w:before="120" w:line="264" w:lineRule="auto"/>
      <w:jc w:val="both"/>
    </w:pPr>
    <w:rPr>
      <w:rFonts w:ascii="Verdana" w:hAnsi="Verdana"/>
      <w:sz w:val="18"/>
      <w:szCs w:val="20"/>
    </w:rPr>
  </w:style>
  <w:style w:type="character" w:customStyle="1" w:styleId="aa">
    <w:name w:val="Текст примечания Знак"/>
    <w:basedOn w:val="a0"/>
    <w:link w:val="a9"/>
    <w:semiHidden/>
    <w:rsid w:val="007C7F16"/>
  </w:style>
  <w:style w:type="paragraph" w:customStyle="1" w:styleId="8">
    <w:name w:val="8 пт (нум. список)"/>
    <w:basedOn w:val="a"/>
    <w:semiHidden/>
    <w:rsid w:val="00804258"/>
    <w:pPr>
      <w:numPr>
        <w:ilvl w:val="2"/>
        <w:numId w:val="13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04258"/>
    <w:pPr>
      <w:numPr>
        <w:ilvl w:val="1"/>
        <w:numId w:val="13"/>
      </w:numPr>
      <w:spacing w:before="144" w:after="144"/>
      <w:jc w:val="both"/>
    </w:pPr>
  </w:style>
  <w:style w:type="paragraph" w:customStyle="1" w:styleId="NumberList">
    <w:name w:val="Number List"/>
    <w:basedOn w:val="a"/>
    <w:rsid w:val="00804258"/>
    <w:pPr>
      <w:numPr>
        <w:numId w:val="13"/>
      </w:numPr>
      <w:spacing w:before="120"/>
      <w:jc w:val="both"/>
    </w:pPr>
  </w:style>
  <w:style w:type="table" w:styleId="af0">
    <w:name w:val="Table Grid"/>
    <w:basedOn w:val="a1"/>
    <w:uiPriority w:val="59"/>
    <w:rsid w:val="008A5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7893"/>
    <w:rPr>
      <w:rFonts w:ascii="Cambria" w:hAnsi="Cambria"/>
      <w:b/>
      <w:bCs/>
      <w:color w:val="4F81BD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AF7893"/>
  </w:style>
  <w:style w:type="character" w:styleId="af1">
    <w:name w:val="Hyperlink"/>
    <w:basedOn w:val="a0"/>
    <w:uiPriority w:val="99"/>
    <w:unhideWhenUsed/>
    <w:rsid w:val="00AF7893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AF7893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AF7893"/>
  </w:style>
  <w:style w:type="character" w:customStyle="1" w:styleId="r">
    <w:name w:val="r"/>
    <w:basedOn w:val="a0"/>
    <w:rsid w:val="00AF7893"/>
  </w:style>
  <w:style w:type="character" w:customStyle="1" w:styleId="a7">
    <w:name w:val="Текст выноски Знак"/>
    <w:basedOn w:val="a0"/>
    <w:link w:val="a6"/>
    <w:uiPriority w:val="99"/>
    <w:semiHidden/>
    <w:rsid w:val="00AF7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1F7B-5C07-41BF-9B20-43D81496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Кузяева ЕВ</dc:creator>
  <cp:lastModifiedBy>рао юфо</cp:lastModifiedBy>
  <cp:revision>2</cp:revision>
  <cp:lastPrinted>2015-11-12T08:00:00Z</cp:lastPrinted>
  <dcterms:created xsi:type="dcterms:W3CDTF">2015-11-12T08:24:00Z</dcterms:created>
  <dcterms:modified xsi:type="dcterms:W3CDTF">2015-11-12T08:24:00Z</dcterms:modified>
</cp:coreProperties>
</file>