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82CC6">
      <w:pPr>
        <w:pStyle w:val="Standard"/>
        <w:jc w:val="both"/>
      </w:pPr>
      <w:r>
        <w:t>22</w:t>
      </w:r>
      <w:r w:rsidR="002A3E39">
        <w:t xml:space="preserve"> </w:t>
      </w:r>
      <w:r w:rsidR="000A3FFF">
        <w:t>сентября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5570E8" w:rsidP="005511E7">
      <w:pPr>
        <w:pStyle w:val="Standard"/>
        <w:rPr>
          <w:rFonts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 w:rsidRPr="007F7AB5">
        <w:rPr>
          <w:rFonts w:eastAsia="Arial" w:cs="Arial"/>
          <w:sz w:val="20"/>
          <w:szCs w:val="20"/>
          <w:lang w:eastAsia="ru-RU"/>
        </w:rPr>
        <w:t xml:space="preserve">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9210DD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210DD">
        <w:rPr>
          <w:rFonts w:eastAsia="Arial" w:cs="Arial"/>
        </w:rPr>
        <w:t>Зайцева Виктория Александровна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5D5235" w:rsidRPr="005D5235" w:rsidRDefault="005D5235" w:rsidP="005D5235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5D5235">
        <w:rPr>
          <w:rFonts w:eastAsia="Times New Roman" w:cs="Times New Roman"/>
          <w:color w:val="000000"/>
          <w:shd w:val="clear" w:color="auto" w:fill="FFFFFF"/>
        </w:rPr>
        <w:t xml:space="preserve">О создании Региональной экспертной группы по г. </w:t>
      </w:r>
      <w:r>
        <w:rPr>
          <w:rFonts w:eastAsia="Times New Roman" w:cs="Times New Roman"/>
          <w:color w:val="000000"/>
          <w:shd w:val="clear" w:color="auto" w:fill="FFFFFF"/>
        </w:rPr>
        <w:t>Астрахань</w:t>
      </w:r>
      <w:r w:rsidRPr="005D5235">
        <w:rPr>
          <w:rFonts w:eastAsia="Times New Roman" w:cs="Times New Roman"/>
          <w:color w:val="000000"/>
          <w:shd w:val="clear" w:color="auto" w:fill="FFFFFF"/>
        </w:rPr>
        <w:t xml:space="preserve"> и </w:t>
      </w:r>
      <w:r>
        <w:rPr>
          <w:rFonts w:eastAsia="Times New Roman" w:cs="Times New Roman"/>
          <w:color w:val="000000"/>
          <w:shd w:val="clear" w:color="auto" w:fill="FFFFFF"/>
        </w:rPr>
        <w:t>Астраханской области</w:t>
      </w:r>
      <w:r w:rsidRPr="005D5235">
        <w:rPr>
          <w:rFonts w:eastAsia="Times New Roman" w:cs="Times New Roman"/>
          <w:color w:val="000000"/>
          <w:shd w:val="clear" w:color="auto" w:fill="FFFFFF"/>
        </w:rPr>
        <w:t>.</w:t>
      </w:r>
    </w:p>
    <w:p w:rsidR="005D5235" w:rsidRDefault="005D5235" w:rsidP="005D5235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5D5235">
        <w:t>О назначении Руководителя Региональной экспертной группы по г. Астрахань и Астраханской области</w:t>
      </w:r>
      <w:r>
        <w:t>.</w:t>
      </w:r>
    </w:p>
    <w:p w:rsidR="004B02CE" w:rsidRDefault="004B02CE" w:rsidP="004B02CE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4B02CE">
        <w:t>О создании Региональной экспертной группы по г. Калининград и Калининградской области</w:t>
      </w:r>
      <w:r>
        <w:t>.</w:t>
      </w:r>
    </w:p>
    <w:p w:rsidR="004B02CE" w:rsidRDefault="004B02CE" w:rsidP="004B02CE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4B02CE">
        <w:t>О назначении Руководителя Региональной экспертной группы по г. Калининград и Калининградской области</w:t>
      </w:r>
      <w:r>
        <w:t>.</w:t>
      </w:r>
    </w:p>
    <w:p w:rsidR="004B02CE" w:rsidRDefault="004B02CE" w:rsidP="004B02CE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4B02CE">
        <w:t xml:space="preserve">О создании Региональной экспертной группы по г. </w:t>
      </w:r>
      <w:r>
        <w:t>Новосибирск</w:t>
      </w:r>
      <w:r w:rsidRPr="004B02CE">
        <w:t xml:space="preserve"> и </w:t>
      </w:r>
      <w:r>
        <w:t>Новосибирской</w:t>
      </w:r>
      <w:r w:rsidRPr="004B02CE">
        <w:t xml:space="preserve"> области</w:t>
      </w:r>
      <w:r>
        <w:t>.</w:t>
      </w:r>
    </w:p>
    <w:p w:rsidR="00CD5BE1" w:rsidRDefault="00CD5BE1" w:rsidP="00CD5BE1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CD5BE1">
        <w:t>О назначении Руководителя Региональной экспертной группы по г. Новосибирск и Новосибирской области</w:t>
      </w:r>
      <w:r>
        <w:t>.</w:t>
      </w:r>
    </w:p>
    <w:p w:rsidR="00CD5BE1" w:rsidRDefault="00CD5BE1" w:rsidP="00CD5BE1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CD5BE1">
        <w:t>О создании Региональной экспертной группы по г. Тверь и Тверской области</w:t>
      </w:r>
      <w:r>
        <w:t>.</w:t>
      </w:r>
    </w:p>
    <w:p w:rsidR="00CD5BE1" w:rsidRDefault="00CD5BE1" w:rsidP="00CD5BE1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CD5BE1">
        <w:t>О назначении Руководителя Региональной экспертной группы по г. Тверь и Тверской области</w:t>
      </w:r>
      <w:r>
        <w:t>.</w:t>
      </w:r>
    </w:p>
    <w:p w:rsidR="00CD5BE1" w:rsidRDefault="00CD5BE1" w:rsidP="005B2A55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CD5BE1">
        <w:t xml:space="preserve">О создании Региональной экспертной группы по </w:t>
      </w:r>
      <w:r w:rsidR="005B2A55" w:rsidRPr="005B2A55">
        <w:t>г. Тула и Тульской области</w:t>
      </w:r>
      <w:r w:rsidR="005B2A55">
        <w:t>.</w:t>
      </w:r>
    </w:p>
    <w:p w:rsidR="005B2A55" w:rsidRDefault="005B2A55" w:rsidP="005B2A55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5B2A55">
        <w:t>О назначении Руководителя Региональной экспертной группы по г. Тула и Тульской области</w:t>
      </w:r>
      <w:r>
        <w:t>.</w:t>
      </w:r>
    </w:p>
    <w:p w:rsidR="001A211D" w:rsidRDefault="001A211D" w:rsidP="001A211D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1A211D">
        <w:t>О создании Региональной экспертной группы по г. Брянск и Брянской области</w:t>
      </w:r>
      <w:r>
        <w:t>.</w:t>
      </w:r>
    </w:p>
    <w:p w:rsidR="001A211D" w:rsidRDefault="001A211D" w:rsidP="001A211D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1A211D">
        <w:t>О назначении Руководителя Региональной экспертной группы по г. Брянск и Брянской области</w:t>
      </w:r>
      <w:r>
        <w:t>.</w:t>
      </w:r>
    </w:p>
    <w:p w:rsidR="0065529A" w:rsidRDefault="0065529A" w:rsidP="001A211D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65529A">
        <w:t xml:space="preserve">О создании Региональной экспертной группы по г. </w:t>
      </w:r>
      <w:r>
        <w:t>Челябинск</w:t>
      </w:r>
      <w:r w:rsidRPr="0065529A">
        <w:t xml:space="preserve"> и </w:t>
      </w:r>
      <w:r>
        <w:t>Челябинской</w:t>
      </w:r>
      <w:r w:rsidRPr="0065529A">
        <w:t xml:space="preserve"> области</w:t>
      </w:r>
      <w:r w:rsidR="00537F8B">
        <w:t>.</w:t>
      </w:r>
    </w:p>
    <w:p w:rsidR="00537F8B" w:rsidRPr="005D5235" w:rsidRDefault="00537F8B" w:rsidP="00537F8B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1A211D">
        <w:t xml:space="preserve">О назначении Руководителя Региональной экспертной группы по </w:t>
      </w:r>
      <w:r w:rsidRPr="00537F8B">
        <w:t>г. Челябинск и Челябинской области</w:t>
      </w:r>
      <w:r>
        <w:t>.</w:t>
      </w:r>
    </w:p>
    <w:p w:rsidR="005C06AA" w:rsidRDefault="005C06AA" w:rsidP="005C06AA">
      <w:pPr>
        <w:pStyle w:val="Standard"/>
        <w:tabs>
          <w:tab w:val="left" w:pos="990"/>
        </w:tabs>
        <w:jc w:val="both"/>
      </w:pPr>
    </w:p>
    <w:p w:rsidR="004A1F68" w:rsidRPr="00151069" w:rsidRDefault="004A1F68" w:rsidP="005C06AA">
      <w:pPr>
        <w:pStyle w:val="Standard"/>
        <w:tabs>
          <w:tab w:val="left" w:pos="990"/>
        </w:tabs>
        <w:jc w:val="both"/>
      </w:pPr>
    </w:p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D5235" w:rsidRPr="00E47BC0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lastRenderedPageBreak/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первому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D5235" w:rsidRPr="00E47BC0" w:rsidRDefault="005D5235" w:rsidP="005D523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5D5235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</w:p>
    <w:p w:rsidR="005D5235" w:rsidRPr="00E47BC0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5D5235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5D5235" w:rsidRPr="00E47BC0" w:rsidRDefault="005D5235" w:rsidP="005D523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5D5235">
        <w:rPr>
          <w:color w:val="000000"/>
          <w:sz w:val="24"/>
          <w:szCs w:val="24"/>
          <w:lang w:eastAsia="hi-IN" w:bidi="hi-IN"/>
        </w:rPr>
        <w:t xml:space="preserve">г. Астрахань и Астраханской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Pr="005D5235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5D5235" w:rsidRPr="008E7C9B" w:rsidRDefault="009210DD" w:rsidP="005D5235">
      <w:pPr>
        <w:widowControl/>
        <w:numPr>
          <w:ilvl w:val="1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 xml:space="preserve">Болдырева Ирина Анатольевна </w:t>
      </w:r>
    </w:p>
    <w:p w:rsidR="005D5235" w:rsidRPr="008E7C9B" w:rsidRDefault="009210DD" w:rsidP="005D5235">
      <w:pPr>
        <w:widowControl/>
        <w:numPr>
          <w:ilvl w:val="1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>Болдырев Евгений Васильевич</w:t>
      </w:r>
    </w:p>
    <w:p w:rsidR="005D5235" w:rsidRPr="008E7C9B" w:rsidRDefault="009210DD" w:rsidP="005D5235">
      <w:pPr>
        <w:widowControl/>
        <w:numPr>
          <w:ilvl w:val="1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>Хаметов Рафаиль Наильевич</w:t>
      </w:r>
      <w:r w:rsidR="005D5235" w:rsidRPr="008E7C9B">
        <w:rPr>
          <w:color w:val="000000"/>
          <w:sz w:val="24"/>
          <w:szCs w:val="24"/>
          <w:lang w:eastAsia="hi-IN" w:bidi="hi-IN"/>
        </w:rPr>
        <w:t xml:space="preserve"> </w:t>
      </w:r>
    </w:p>
    <w:p w:rsidR="005D5235" w:rsidRPr="00EB1B1A" w:rsidRDefault="005D5235" w:rsidP="005D5235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5D5235" w:rsidRPr="00E47BC0" w:rsidRDefault="005D5235" w:rsidP="005D5235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Региональную экспертную группу по </w:t>
      </w:r>
      <w:r w:rsidRPr="005D5235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A654A8">
        <w:rPr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>в составе:</w:t>
      </w:r>
    </w:p>
    <w:p w:rsidR="00CD3F77" w:rsidRPr="008E7C9B" w:rsidRDefault="00CD3F77" w:rsidP="00CD3F7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 xml:space="preserve">Болдырева Ирина Анатольевна </w:t>
      </w:r>
    </w:p>
    <w:p w:rsidR="00CD3F77" w:rsidRPr="008E7C9B" w:rsidRDefault="00CD3F77" w:rsidP="00CD3F7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>Болдырев Евгений Васильевич</w:t>
      </w:r>
    </w:p>
    <w:p w:rsidR="00CD3F77" w:rsidRPr="008E7C9B" w:rsidRDefault="00CD3F77" w:rsidP="00CD3F7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 xml:space="preserve">Хаметов Рафаиль Наильевич </w:t>
      </w:r>
    </w:p>
    <w:p w:rsidR="005D5235" w:rsidRPr="00E47BC0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5D5235" w:rsidRPr="00E47BC0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5D5235" w:rsidRPr="00E47BC0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5D5235" w:rsidRPr="00E47BC0" w:rsidRDefault="005D5235" w:rsidP="005D5235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5D5235" w:rsidRPr="00E47BC0" w:rsidRDefault="005D5235" w:rsidP="005D5235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5D5235" w:rsidRPr="00E47BC0" w:rsidRDefault="005D5235" w:rsidP="005D5235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5D5235" w:rsidRPr="00E47BC0" w:rsidRDefault="005D5235" w:rsidP="005D5235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5D5235" w:rsidRPr="00E47BC0" w:rsidRDefault="005D5235" w:rsidP="005D5235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Pr="005D5235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CD3F77" w:rsidRPr="008E7C9B" w:rsidRDefault="00CD3F77" w:rsidP="00CD3F77">
      <w:pPr>
        <w:widowControl/>
        <w:numPr>
          <w:ilvl w:val="1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 xml:space="preserve">Болдырева Ирина Анатольевна </w:t>
      </w:r>
    </w:p>
    <w:p w:rsidR="00CD3F77" w:rsidRPr="008E7C9B" w:rsidRDefault="00CD3F77" w:rsidP="00CD3F77">
      <w:pPr>
        <w:widowControl/>
        <w:numPr>
          <w:ilvl w:val="1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>Болдырев Евгений Васильевич</w:t>
      </w:r>
    </w:p>
    <w:p w:rsidR="00CD3F77" w:rsidRPr="008E7C9B" w:rsidRDefault="00CD3F77" w:rsidP="00CD3F77">
      <w:pPr>
        <w:widowControl/>
        <w:numPr>
          <w:ilvl w:val="1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8E7C9B">
        <w:rPr>
          <w:color w:val="000000"/>
          <w:sz w:val="24"/>
          <w:szCs w:val="24"/>
          <w:lang w:eastAsia="hi-IN" w:bidi="hi-IN"/>
        </w:rPr>
        <w:t xml:space="preserve">Хаметов Рафаиль Наильевич </w:t>
      </w:r>
    </w:p>
    <w:p w:rsidR="005D5235" w:rsidRDefault="005D523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D5235" w:rsidRDefault="005D523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D5235" w:rsidRPr="00F40384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второму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D5235" w:rsidRPr="00F40384" w:rsidRDefault="005D5235" w:rsidP="005D523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5D5235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</w:p>
    <w:p w:rsidR="005D5235" w:rsidRPr="00F40384" w:rsidRDefault="005D5235" w:rsidP="005D523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5D5235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="00663DF6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Болдырева Евгения Васильевича, </w:t>
      </w:r>
      <w:r w:rsidRPr="00F40384">
        <w:rPr>
          <w:color w:val="000000"/>
          <w:sz w:val="24"/>
          <w:szCs w:val="24"/>
          <w:lang w:eastAsia="hi-IN" w:bidi="hi-IN"/>
        </w:rPr>
        <w:t xml:space="preserve">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="004B02CE" w:rsidRPr="004B02CE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 w:rsidR="004B02CE" w:rsidRPr="004B02CE">
        <w:rPr>
          <w:color w:val="000000"/>
          <w:sz w:val="24"/>
          <w:szCs w:val="24"/>
          <w:lang w:eastAsia="hi-IN" w:bidi="hi-IN"/>
        </w:rPr>
        <w:t>Болдырева Евгения Васильевича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D5235" w:rsidRPr="00F40384" w:rsidRDefault="005D5235" w:rsidP="005D523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4B02CE" w:rsidRPr="004B02CE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D5235" w:rsidRPr="00F40384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5D5235" w:rsidRPr="00F40384" w:rsidRDefault="005D5235" w:rsidP="005D523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5D5235" w:rsidRPr="00F40384" w:rsidRDefault="005D5235" w:rsidP="005D5235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5D5235" w:rsidRPr="00F40384" w:rsidRDefault="005D5235" w:rsidP="005D5235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5D5235" w:rsidRPr="00F40384" w:rsidRDefault="005D5235" w:rsidP="005D5235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5D5235" w:rsidRPr="00F40384" w:rsidRDefault="005D5235" w:rsidP="005D5235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5D5235" w:rsidRPr="00F40384" w:rsidRDefault="005D5235" w:rsidP="005D523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4B02CE" w:rsidRPr="004B02CE">
        <w:rPr>
          <w:color w:val="000000"/>
          <w:sz w:val="24"/>
          <w:szCs w:val="24"/>
          <w:lang w:eastAsia="hi-IN" w:bidi="hi-IN"/>
        </w:rPr>
        <w:t>г. Астрахань и Астраханской области Болдырева Евгения Васильевича</w:t>
      </w:r>
      <w:r w:rsidRPr="00F40384">
        <w:rPr>
          <w:color w:val="000000"/>
          <w:sz w:val="24"/>
          <w:szCs w:val="24"/>
          <w:lang w:eastAsia="hi-IN" w:bidi="hi-IN"/>
        </w:rPr>
        <w:t xml:space="preserve"> 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4B02CE" w:rsidRPr="004B02CE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D5235" w:rsidRDefault="005D523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третьему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 xml:space="preserve">г. Калининград и Калининградской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4B02CE" w:rsidRPr="00CD3F77" w:rsidRDefault="008E7C9B" w:rsidP="00CD3F7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Багно Наталья Владимировна</w:t>
      </w:r>
    </w:p>
    <w:p w:rsidR="004B02CE" w:rsidRPr="00CD3F77" w:rsidRDefault="008E7C9B" w:rsidP="00CD3F7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Юдина Виктория Васитльевна</w:t>
      </w:r>
    </w:p>
    <w:p w:rsidR="004B02CE" w:rsidRPr="00CD3F77" w:rsidRDefault="008E7C9B" w:rsidP="00CD3F7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Гаврюшкина Ксения Юрьевна</w:t>
      </w:r>
    </w:p>
    <w:p w:rsidR="004B02CE" w:rsidRPr="00EB1B1A" w:rsidRDefault="004B02CE" w:rsidP="004B02CE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4B02CE" w:rsidRPr="00CD3F77" w:rsidRDefault="004B02CE" w:rsidP="004B02CE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>Региональную экспертную группу по г. Калининград и Калининградской области в составе:</w:t>
      </w:r>
    </w:p>
    <w:p w:rsidR="00CD3F77" w:rsidRPr="00CD3F77" w:rsidRDefault="00CD3F77" w:rsidP="00CD3F77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Багно Наталья Владимировна</w:t>
      </w:r>
    </w:p>
    <w:p w:rsidR="00CD3F77" w:rsidRPr="00CD3F77" w:rsidRDefault="00CD3F77" w:rsidP="00CD3F77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Юдина Виктория Васитльевна</w:t>
      </w:r>
    </w:p>
    <w:p w:rsidR="00CD3F77" w:rsidRPr="00CD3F77" w:rsidRDefault="00CD3F77" w:rsidP="00CD3F77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Гаврюшкина Ксения Юрьевна</w:t>
      </w: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B02CE" w:rsidRPr="00E47BC0" w:rsidRDefault="004B02CE" w:rsidP="004B02CE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4B02CE" w:rsidRPr="00E47BC0" w:rsidRDefault="004B02CE" w:rsidP="004B02CE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B02CE" w:rsidRPr="00E47BC0" w:rsidRDefault="004B02CE" w:rsidP="004B02CE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B02CE" w:rsidRPr="00E47BC0" w:rsidRDefault="004B02CE" w:rsidP="004B02CE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4B02CE" w:rsidRPr="00CD3F77" w:rsidRDefault="004B02CE" w:rsidP="004B02CE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Pr="004B02CE">
        <w:rPr>
          <w:color w:val="000000"/>
          <w:sz w:val="24"/>
          <w:szCs w:val="24"/>
          <w:lang w:eastAsia="hi-IN" w:bidi="hi-IN"/>
        </w:rPr>
        <w:t xml:space="preserve">г. Калининград и Калининградской </w:t>
      </w:r>
      <w:r w:rsidRPr="00CD3F77">
        <w:rPr>
          <w:color w:val="000000"/>
          <w:sz w:val="24"/>
          <w:szCs w:val="24"/>
          <w:lang w:eastAsia="hi-IN" w:bidi="hi-IN"/>
        </w:rPr>
        <w:t>области:</w:t>
      </w:r>
    </w:p>
    <w:p w:rsidR="00CD3F77" w:rsidRPr="00CD3F77" w:rsidRDefault="00CD3F77" w:rsidP="00CD3F77">
      <w:pPr>
        <w:widowControl/>
        <w:numPr>
          <w:ilvl w:val="2"/>
          <w:numId w:val="2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Багно Наталья Владимировна</w:t>
      </w:r>
    </w:p>
    <w:p w:rsidR="00CD3F77" w:rsidRPr="00CD3F77" w:rsidRDefault="00CD3F77" w:rsidP="00CD3F77">
      <w:pPr>
        <w:widowControl/>
        <w:numPr>
          <w:ilvl w:val="2"/>
          <w:numId w:val="2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Юдина Виктория Васитльевна</w:t>
      </w:r>
    </w:p>
    <w:p w:rsidR="00CD3F77" w:rsidRPr="00CD3F77" w:rsidRDefault="00CD3F77" w:rsidP="00CD3F77">
      <w:pPr>
        <w:widowControl/>
        <w:numPr>
          <w:ilvl w:val="2"/>
          <w:numId w:val="2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Гаврюшкина Ксения Юрьевна</w:t>
      </w:r>
    </w:p>
    <w:p w:rsidR="004B02CE" w:rsidRDefault="004B02CE" w:rsidP="004B02CE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highlight w:val="yellow"/>
          <w:lang w:eastAsia="hi-IN" w:bidi="hi-IN"/>
        </w:rPr>
      </w:pPr>
    </w:p>
    <w:p w:rsidR="004B02CE" w:rsidRPr="005D5235" w:rsidRDefault="004B02CE" w:rsidP="004B02CE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highlight w:val="yellow"/>
          <w:lang w:eastAsia="hi-IN" w:bidi="hi-IN"/>
        </w:rPr>
      </w:pP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четвертому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="00663DF6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Юдиной Виктории Васильевны,</w:t>
      </w:r>
      <w:r w:rsidRPr="00F40384">
        <w:rPr>
          <w:color w:val="000000"/>
          <w:sz w:val="24"/>
          <w:szCs w:val="24"/>
          <w:lang w:eastAsia="hi-IN" w:bidi="hi-IN"/>
        </w:rPr>
        <w:t xml:space="preserve">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Юдину Викторию Васильевну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Юдиной Виктории Васильевны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B02CE" w:rsidRPr="00F40384" w:rsidRDefault="004B02CE" w:rsidP="004B02CE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4B02CE" w:rsidRPr="00F40384" w:rsidRDefault="004B02CE" w:rsidP="004B02CE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B02CE" w:rsidRPr="00F40384" w:rsidRDefault="004B02CE" w:rsidP="004B02CE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B02CE" w:rsidRPr="00F40384" w:rsidRDefault="004B02CE" w:rsidP="004B02CE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4B02CE" w:rsidRPr="00F40384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 xml:space="preserve">г. Калининград и Калининградской области Юдину Викторию Васильевну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Калининград и Калининградской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D5235" w:rsidRDefault="005D523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пятому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4B02CE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="00CD5BE1" w:rsidRPr="00CD5BE1">
        <w:rPr>
          <w:color w:val="000000"/>
          <w:sz w:val="24"/>
          <w:szCs w:val="24"/>
          <w:lang w:eastAsia="hi-IN" w:bidi="hi-IN"/>
        </w:rPr>
        <w:t xml:space="preserve">г. Новосибирск и Новосибирской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="00CD5BE1" w:rsidRPr="00CD5BE1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4B02CE" w:rsidRPr="00CD3F77" w:rsidRDefault="00CD3F77" w:rsidP="00CD3F77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 xml:space="preserve">1.           </w:t>
      </w:r>
      <w:r w:rsidR="008E7C9B" w:rsidRPr="00CD3F77">
        <w:rPr>
          <w:color w:val="000000"/>
          <w:sz w:val="24"/>
          <w:szCs w:val="24"/>
          <w:lang w:eastAsia="hi-IN" w:bidi="hi-IN"/>
        </w:rPr>
        <w:t>Копель Марина Юрьевна</w:t>
      </w:r>
    </w:p>
    <w:p w:rsidR="004B02CE" w:rsidRPr="00CD3F77" w:rsidRDefault="008E7C9B" w:rsidP="00CD3F77">
      <w:pPr>
        <w:widowControl/>
        <w:numPr>
          <w:ilvl w:val="1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Краев Алексей Леонидович</w:t>
      </w:r>
    </w:p>
    <w:p w:rsidR="004B02CE" w:rsidRPr="00CD3F77" w:rsidRDefault="008E7C9B" w:rsidP="00CD3F77">
      <w:pPr>
        <w:widowControl/>
        <w:numPr>
          <w:ilvl w:val="1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Берин Роман Владимирович</w:t>
      </w:r>
    </w:p>
    <w:p w:rsidR="004B02CE" w:rsidRPr="00EB1B1A" w:rsidRDefault="004B02CE" w:rsidP="004B02CE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4B02CE" w:rsidRPr="00E47BC0" w:rsidRDefault="004B02CE" w:rsidP="004B02CE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Региональную экспертную группу по </w:t>
      </w:r>
      <w:r w:rsidR="00CD5BE1" w:rsidRPr="00CD5BE1">
        <w:rPr>
          <w:color w:val="000000"/>
          <w:sz w:val="24"/>
          <w:szCs w:val="24"/>
          <w:lang w:eastAsia="hi-IN" w:bidi="hi-IN"/>
        </w:rPr>
        <w:t xml:space="preserve">г. Новосибирск и Новосибирской области </w:t>
      </w:r>
      <w:r w:rsidRPr="00E47BC0">
        <w:rPr>
          <w:color w:val="000000"/>
          <w:sz w:val="24"/>
          <w:szCs w:val="24"/>
          <w:lang w:eastAsia="hi-IN" w:bidi="hi-IN"/>
        </w:rPr>
        <w:t>в составе:</w:t>
      </w:r>
    </w:p>
    <w:p w:rsidR="00CD3F77" w:rsidRPr="00CD3F77" w:rsidRDefault="00CD3F77" w:rsidP="004B02CE">
      <w:pPr>
        <w:widowControl/>
        <w:numPr>
          <w:ilvl w:val="1"/>
          <w:numId w:val="1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 xml:space="preserve">Копель Марина Юрьевна </w:t>
      </w:r>
    </w:p>
    <w:p w:rsidR="00CD3F77" w:rsidRPr="00CD3F77" w:rsidRDefault="00CD3F77" w:rsidP="00CD3F77">
      <w:pPr>
        <w:widowControl/>
        <w:numPr>
          <w:ilvl w:val="1"/>
          <w:numId w:val="1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Краев Алексей Леонидович</w:t>
      </w:r>
    </w:p>
    <w:p w:rsidR="00CD3F77" w:rsidRPr="00CD3F77" w:rsidRDefault="00CD3F77" w:rsidP="00CD3F77">
      <w:pPr>
        <w:widowControl/>
        <w:numPr>
          <w:ilvl w:val="1"/>
          <w:numId w:val="1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Берин Роман Владимирович</w:t>
      </w: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B02CE" w:rsidRPr="00E47BC0" w:rsidRDefault="004B02CE" w:rsidP="004B02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B02CE" w:rsidRPr="00E47BC0" w:rsidRDefault="004B02CE" w:rsidP="004B02CE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4B02CE" w:rsidRPr="00E47BC0" w:rsidRDefault="004B02CE" w:rsidP="004B02CE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B02CE" w:rsidRPr="00E47BC0" w:rsidRDefault="004B02CE" w:rsidP="004B02CE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B02CE" w:rsidRPr="00E47BC0" w:rsidRDefault="004B02CE" w:rsidP="004B02CE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4B02CE" w:rsidRPr="00E47BC0" w:rsidRDefault="004B02CE" w:rsidP="004B02CE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="00CD5BE1" w:rsidRPr="00CD5BE1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CD3F77" w:rsidRPr="00CD3F77" w:rsidRDefault="00CD3F77" w:rsidP="00CD3F77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 xml:space="preserve">Копель Марина Юрьевна </w:t>
      </w:r>
    </w:p>
    <w:p w:rsidR="00CD3F77" w:rsidRPr="00CD3F77" w:rsidRDefault="00CD3F77" w:rsidP="00CD3F77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Краев Алексей Леонидович</w:t>
      </w:r>
    </w:p>
    <w:p w:rsidR="00CD3F77" w:rsidRPr="00CD3F77" w:rsidRDefault="00CD3F77" w:rsidP="00CD3F77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Берин Роман Владимирович</w:t>
      </w:r>
    </w:p>
    <w:p w:rsidR="003A3751" w:rsidRDefault="003A375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A3751" w:rsidRDefault="003A375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шестому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="00EF29A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Копель Марины Юрьевны</w:t>
      </w:r>
      <w:r w:rsidRPr="00F40384">
        <w:rPr>
          <w:color w:val="000000"/>
          <w:sz w:val="24"/>
          <w:szCs w:val="24"/>
          <w:lang w:eastAsia="hi-IN" w:bidi="hi-IN"/>
        </w:rPr>
        <w:t xml:space="preserve">,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 xml:space="preserve">г. Новосибирск и Новосибирской области </w:t>
      </w:r>
      <w:r w:rsidR="00EF29AD" w:rsidRPr="00EF29AD">
        <w:rPr>
          <w:color w:val="000000"/>
          <w:sz w:val="24"/>
          <w:szCs w:val="24"/>
          <w:lang w:eastAsia="hi-IN" w:bidi="hi-IN"/>
        </w:rPr>
        <w:t xml:space="preserve">Копель </w:t>
      </w:r>
      <w:r w:rsidR="00EF29AD">
        <w:rPr>
          <w:color w:val="000000"/>
          <w:sz w:val="24"/>
          <w:szCs w:val="24"/>
          <w:lang w:eastAsia="hi-IN" w:bidi="hi-IN"/>
        </w:rPr>
        <w:t>Марину Юрьевну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D5BE1" w:rsidRPr="00F40384" w:rsidRDefault="00CD5BE1" w:rsidP="00CD5BE1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CD5BE1" w:rsidRPr="00F40384" w:rsidRDefault="00CD5BE1" w:rsidP="00CD5BE1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D5BE1" w:rsidRPr="00F40384" w:rsidRDefault="00CD5BE1" w:rsidP="00CD5BE1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CD5BE1" w:rsidRPr="00F40384" w:rsidRDefault="00CD5BE1" w:rsidP="00CD5BE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  <w:r w:rsidRPr="004B02CE">
        <w:rPr>
          <w:color w:val="000000"/>
          <w:sz w:val="24"/>
          <w:szCs w:val="24"/>
          <w:lang w:eastAsia="hi-IN" w:bidi="hi-IN"/>
        </w:rPr>
        <w:t xml:space="preserve"> </w:t>
      </w:r>
      <w:r w:rsidR="00EF29AD">
        <w:rPr>
          <w:color w:val="000000"/>
          <w:sz w:val="24"/>
          <w:szCs w:val="24"/>
          <w:lang w:eastAsia="hi-IN" w:bidi="hi-IN"/>
        </w:rPr>
        <w:t xml:space="preserve">Копель Марину Юрьевну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Новосибирск и Новосибирской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3A3751" w:rsidRDefault="003A375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CD5BE1" w:rsidRDefault="00CD5BE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CD5BE1" w:rsidRPr="00E47BC0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седьмому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CD5BE1" w:rsidRPr="00E47BC0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</w:t>
      </w:r>
    </w:p>
    <w:p w:rsidR="00CD5BE1" w:rsidRPr="00E47BC0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CD5BE1" w:rsidRPr="00E47BC0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 xml:space="preserve">г. Тверь и Тверской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CD5BE1" w:rsidRPr="00CD3F77" w:rsidRDefault="008E7C9B" w:rsidP="00CD3F77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Карасева Светлана Ивановна</w:t>
      </w:r>
    </w:p>
    <w:p w:rsidR="00CD5BE1" w:rsidRPr="00CD3F77" w:rsidRDefault="008E7C9B" w:rsidP="00CD3F77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Купцов Михаил Михайлович</w:t>
      </w:r>
    </w:p>
    <w:p w:rsidR="00CD5BE1" w:rsidRPr="00CD3F77" w:rsidRDefault="008E7C9B" w:rsidP="00CD3F77">
      <w:pPr>
        <w:widowControl/>
        <w:numPr>
          <w:ilvl w:val="2"/>
          <w:numId w:val="2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Дорофеева Оксана Васильевна</w:t>
      </w:r>
    </w:p>
    <w:p w:rsidR="00CD5BE1" w:rsidRPr="00CD3F77" w:rsidRDefault="00CD5BE1" w:rsidP="00CD5BE1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CD5BE1" w:rsidRPr="00CD3F77" w:rsidRDefault="00CD5BE1" w:rsidP="00CD5BE1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Ассоциации Овчинников К.И. предложил создать Региональную экспертную группу по г. Тверь и Тверской области в составе:</w:t>
      </w:r>
    </w:p>
    <w:p w:rsidR="00CD3F77" w:rsidRPr="00CD3F77" w:rsidRDefault="00CD3F77" w:rsidP="00CD3F77">
      <w:pPr>
        <w:widowControl/>
        <w:numPr>
          <w:ilvl w:val="2"/>
          <w:numId w:val="2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Карасева Светлана Ивановна</w:t>
      </w:r>
    </w:p>
    <w:p w:rsidR="00CD3F77" w:rsidRPr="00CD3F77" w:rsidRDefault="00CD3F77" w:rsidP="00CD3F77">
      <w:pPr>
        <w:widowControl/>
        <w:numPr>
          <w:ilvl w:val="2"/>
          <w:numId w:val="2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Купцов Михаил Михайлович</w:t>
      </w:r>
    </w:p>
    <w:p w:rsidR="00CD3F77" w:rsidRPr="00CD3F77" w:rsidRDefault="00CD3F77" w:rsidP="00CD3F77">
      <w:pPr>
        <w:widowControl/>
        <w:numPr>
          <w:ilvl w:val="2"/>
          <w:numId w:val="2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Дорофеева Оксана Васильевна</w:t>
      </w:r>
    </w:p>
    <w:p w:rsidR="00CD5BE1" w:rsidRPr="00CD3F77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D5BE1" w:rsidRPr="00CD3F77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D5BE1" w:rsidRPr="00CD3F77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CD3F7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D5BE1" w:rsidRPr="00CD3F77" w:rsidRDefault="00CD5BE1" w:rsidP="00CD5BE1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CD3F77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CD5BE1" w:rsidRPr="00CD3F77" w:rsidRDefault="00CD5BE1" w:rsidP="00CD5BE1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CD3F7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D5BE1" w:rsidRPr="00CD3F77" w:rsidRDefault="00CD5BE1" w:rsidP="00CD5BE1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CD3F7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CD5BE1" w:rsidRPr="00CD3F77" w:rsidRDefault="00CD5BE1" w:rsidP="00CD5BE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CD5BE1" w:rsidRPr="00CD3F77" w:rsidRDefault="00CD5BE1" w:rsidP="00CD5BE1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CD3F7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CD3F77">
        <w:rPr>
          <w:color w:val="000000"/>
          <w:sz w:val="24"/>
          <w:szCs w:val="24"/>
          <w:lang w:eastAsia="hi-IN" w:bidi="hi-IN"/>
        </w:rPr>
        <w:t>создать Региональную экспертную группу по г. Тверь и Тверской области:</w:t>
      </w:r>
    </w:p>
    <w:p w:rsidR="00CD3F77" w:rsidRPr="00CD3F77" w:rsidRDefault="00CD3F77" w:rsidP="00CD3F77">
      <w:pPr>
        <w:widowControl/>
        <w:numPr>
          <w:ilvl w:val="2"/>
          <w:numId w:val="2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Карасева Светлана Ивановна</w:t>
      </w:r>
    </w:p>
    <w:p w:rsidR="00CD3F77" w:rsidRPr="00CD3F77" w:rsidRDefault="00CD3F77" w:rsidP="00CD3F77">
      <w:pPr>
        <w:widowControl/>
        <w:numPr>
          <w:ilvl w:val="2"/>
          <w:numId w:val="2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Купцов Михаил Михайлович</w:t>
      </w:r>
    </w:p>
    <w:p w:rsidR="00CD3F77" w:rsidRPr="00CD3F77" w:rsidRDefault="00CD3F77" w:rsidP="00CD3F77">
      <w:pPr>
        <w:widowControl/>
        <w:numPr>
          <w:ilvl w:val="2"/>
          <w:numId w:val="2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Дорофеева Оксана Васильевна</w:t>
      </w:r>
    </w:p>
    <w:p w:rsidR="00CD5BE1" w:rsidRDefault="00CD5BE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восьмому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</w:t>
      </w: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Pr="00CD5BE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Монахова Михаила Юрьевича</w:t>
      </w:r>
      <w:r w:rsidRPr="00CD5BE1">
        <w:rPr>
          <w:color w:val="000000"/>
          <w:sz w:val="24"/>
          <w:szCs w:val="24"/>
          <w:lang w:eastAsia="hi-IN" w:bidi="hi-IN"/>
        </w:rPr>
        <w:t xml:space="preserve">, </w:t>
      </w:r>
      <w:r w:rsidRPr="00F40384">
        <w:rPr>
          <w:color w:val="000000"/>
          <w:sz w:val="24"/>
          <w:szCs w:val="24"/>
          <w:lang w:eastAsia="hi-IN" w:bidi="hi-IN"/>
        </w:rPr>
        <w:t xml:space="preserve">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 кандидатуру Монахова Михаила Юрьевича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D5BE1" w:rsidRPr="00F40384" w:rsidRDefault="00CD5BE1" w:rsidP="00CD5BE1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CD5BE1" w:rsidRPr="00F40384" w:rsidRDefault="00CD5BE1" w:rsidP="00CD5BE1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D5BE1" w:rsidRPr="00F40384" w:rsidRDefault="00CD5BE1" w:rsidP="00CD5BE1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CD5BE1" w:rsidRPr="00F40384" w:rsidRDefault="00CD5BE1" w:rsidP="00CD5BE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CD5BE1" w:rsidRPr="00F40384" w:rsidRDefault="00CD5BE1" w:rsidP="00CD5B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 кандидатуру Монахова Михаила Юрьевича</w:t>
      </w:r>
      <w:r w:rsidRPr="00F40384">
        <w:rPr>
          <w:color w:val="000000"/>
          <w:sz w:val="24"/>
          <w:szCs w:val="24"/>
          <w:lang w:eastAsia="hi-IN" w:bidi="hi-IN"/>
        </w:rPr>
        <w:t xml:space="preserve"> 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CD5BE1">
        <w:rPr>
          <w:color w:val="000000"/>
          <w:sz w:val="24"/>
          <w:szCs w:val="24"/>
          <w:lang w:eastAsia="hi-IN" w:bidi="hi-IN"/>
        </w:rPr>
        <w:t>г. Тверь и Тверской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CD5BE1" w:rsidRDefault="00CD5BE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5B2A55" w:rsidRPr="00E47BC0" w:rsidRDefault="005B2A55" w:rsidP="005B2A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девятому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B2A55" w:rsidRPr="00E47BC0" w:rsidRDefault="005B2A55" w:rsidP="005B2A5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>г. Тула и Тульской области</w:t>
      </w:r>
    </w:p>
    <w:p w:rsidR="005B2A55" w:rsidRPr="00E47BC0" w:rsidRDefault="005B2A55" w:rsidP="005B2A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>г. Тула и Тульской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5B2A55" w:rsidRPr="00CD3F77" w:rsidRDefault="005B2A55" w:rsidP="005B2A5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 xml:space="preserve">г. Тула и Тульской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</w:t>
      </w:r>
      <w:r w:rsidRPr="00CD3F77">
        <w:rPr>
          <w:color w:val="000000"/>
          <w:sz w:val="24"/>
          <w:szCs w:val="24"/>
          <w:lang w:eastAsia="hi-IN" w:bidi="hi-IN"/>
        </w:rPr>
        <w:t>совета Ассоциации и Регионального отделения по г. Тула и Тульской области:</w:t>
      </w:r>
    </w:p>
    <w:p w:rsidR="00CD3F77" w:rsidRPr="00CD3F77" w:rsidRDefault="00CD3F77" w:rsidP="00CD3F77">
      <w:pPr>
        <w:widowControl/>
        <w:numPr>
          <w:ilvl w:val="1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 xml:space="preserve">Болтасев Александр Александрович </w:t>
      </w:r>
    </w:p>
    <w:p w:rsidR="00CD3F77" w:rsidRPr="00CD3F77" w:rsidRDefault="00CD3F77" w:rsidP="00CD3F77">
      <w:pPr>
        <w:widowControl/>
        <w:numPr>
          <w:ilvl w:val="1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Зайцев Дмитрий Александрович</w:t>
      </w:r>
    </w:p>
    <w:p w:rsidR="00CD3F77" w:rsidRPr="00CD3F77" w:rsidRDefault="00CD3F77" w:rsidP="00CD3F77">
      <w:pPr>
        <w:widowControl/>
        <w:numPr>
          <w:ilvl w:val="1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Калинин Дмитрий Юрьевич</w:t>
      </w:r>
    </w:p>
    <w:p w:rsidR="005B2A55" w:rsidRPr="00CD3F77" w:rsidRDefault="005B2A55" w:rsidP="005B2A55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5B2A55" w:rsidRPr="00CD3F77" w:rsidRDefault="005B2A55" w:rsidP="005B2A55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Ассоциации Овчинников К.И. предложил создать Региональную экспертную группу по г. Тула и Тульской области в составе:</w:t>
      </w:r>
    </w:p>
    <w:p w:rsidR="00CD3F77" w:rsidRPr="00CD3F77" w:rsidRDefault="00CD3F77" w:rsidP="00CD3F77">
      <w:pPr>
        <w:widowControl/>
        <w:numPr>
          <w:ilvl w:val="2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 xml:space="preserve">Болтасев Александр Александрович </w:t>
      </w:r>
    </w:p>
    <w:p w:rsidR="00CD3F77" w:rsidRPr="00CD3F77" w:rsidRDefault="00CD3F77" w:rsidP="00CD3F77">
      <w:pPr>
        <w:widowControl/>
        <w:numPr>
          <w:ilvl w:val="2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Зайцев Дмитрий Александрович</w:t>
      </w:r>
    </w:p>
    <w:p w:rsidR="00CD3F77" w:rsidRPr="00CD3F77" w:rsidRDefault="00CD3F77" w:rsidP="00CD3F77">
      <w:pPr>
        <w:widowControl/>
        <w:numPr>
          <w:ilvl w:val="2"/>
          <w:numId w:val="26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Калинин Дмитрий Юрьевич</w:t>
      </w:r>
    </w:p>
    <w:p w:rsidR="005B2A55" w:rsidRPr="00CD3F77" w:rsidRDefault="005B2A55" w:rsidP="005B2A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5B2A55" w:rsidRPr="00CD3F77" w:rsidRDefault="005B2A55" w:rsidP="005B2A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5B2A55" w:rsidRPr="00CD3F77" w:rsidRDefault="005B2A55" w:rsidP="005B2A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CD3F7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5B2A55" w:rsidRPr="00CD3F77" w:rsidRDefault="005B2A55" w:rsidP="005B2A55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CD3F77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5B2A55" w:rsidRPr="00CD3F77" w:rsidRDefault="005B2A55" w:rsidP="005B2A55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CD3F7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5B2A55" w:rsidRPr="00CD3F77" w:rsidRDefault="005B2A55" w:rsidP="005B2A55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CD3F7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5B2A55" w:rsidRPr="00CD3F77" w:rsidRDefault="005B2A55" w:rsidP="005B2A55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5B2A55" w:rsidRPr="00CD3F77" w:rsidRDefault="005B2A55" w:rsidP="005B2A55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CD3F7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CD3F77">
        <w:rPr>
          <w:color w:val="000000"/>
          <w:sz w:val="24"/>
          <w:szCs w:val="24"/>
          <w:lang w:eastAsia="hi-IN" w:bidi="hi-IN"/>
        </w:rPr>
        <w:t>создать Региональную экспертную группу по г. Тула и Тульской области:</w:t>
      </w:r>
    </w:p>
    <w:p w:rsidR="00CD3F77" w:rsidRPr="00CD3F77" w:rsidRDefault="00CD3F77" w:rsidP="00CD3F77">
      <w:pPr>
        <w:widowControl/>
        <w:numPr>
          <w:ilvl w:val="1"/>
          <w:numId w:val="2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 xml:space="preserve">Болтасев Александр Александрович </w:t>
      </w:r>
    </w:p>
    <w:p w:rsidR="00CD3F77" w:rsidRPr="00CD3F77" w:rsidRDefault="00CD3F77" w:rsidP="00CD3F77">
      <w:pPr>
        <w:widowControl/>
        <w:numPr>
          <w:ilvl w:val="1"/>
          <w:numId w:val="2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Зайцев Дмитрий Александрович</w:t>
      </w:r>
    </w:p>
    <w:p w:rsidR="00CD3F77" w:rsidRPr="00CD3F77" w:rsidRDefault="00CD3F77" w:rsidP="00CD3F77">
      <w:pPr>
        <w:widowControl/>
        <w:numPr>
          <w:ilvl w:val="1"/>
          <w:numId w:val="2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CD3F77">
        <w:rPr>
          <w:color w:val="000000"/>
          <w:sz w:val="24"/>
          <w:szCs w:val="24"/>
          <w:lang w:eastAsia="hi-IN" w:bidi="hi-IN"/>
        </w:rPr>
        <w:t>Калинин Дмитрий Юрьевич</w:t>
      </w:r>
    </w:p>
    <w:p w:rsidR="005B2A55" w:rsidRDefault="005B2A55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5B2A55" w:rsidRDefault="005B2A55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5B2A55" w:rsidRPr="00F40384" w:rsidRDefault="005B2A55" w:rsidP="005B2A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десятому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B2A55" w:rsidRPr="00F40384" w:rsidRDefault="005B2A55" w:rsidP="005B2A5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>г. Тула и Тульской области</w:t>
      </w:r>
    </w:p>
    <w:p w:rsidR="005B2A55" w:rsidRPr="00F40384" w:rsidRDefault="005B2A55" w:rsidP="005B2A5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>г. Тула и Тульской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Болтасев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Александр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Александрович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F40384">
        <w:rPr>
          <w:color w:val="000000"/>
          <w:sz w:val="24"/>
          <w:szCs w:val="24"/>
          <w:lang w:eastAsia="hi-IN" w:bidi="hi-IN"/>
        </w:rPr>
        <w:t xml:space="preserve">,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>г. Тула и Тульской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 w:rsidRPr="005B2A55">
        <w:rPr>
          <w:color w:val="000000"/>
          <w:sz w:val="24"/>
          <w:szCs w:val="24"/>
          <w:lang w:eastAsia="hi-IN" w:bidi="hi-IN"/>
        </w:rPr>
        <w:t>Болтасева Александра Александровича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B2A55" w:rsidRPr="00F40384" w:rsidRDefault="005B2A55" w:rsidP="005B2A5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>г. Тула и Тульской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B2A55" w:rsidRPr="00F40384" w:rsidRDefault="005B2A55" w:rsidP="005B2A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5B2A55" w:rsidRPr="00F40384" w:rsidRDefault="005B2A55" w:rsidP="005B2A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5B2A55" w:rsidRPr="00F40384" w:rsidRDefault="005B2A55" w:rsidP="005B2A55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5B2A55" w:rsidRPr="00F40384" w:rsidRDefault="005B2A55" w:rsidP="005B2A55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5B2A55" w:rsidRPr="00F40384" w:rsidRDefault="005B2A55" w:rsidP="005B2A55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5B2A55" w:rsidRPr="00F40384" w:rsidRDefault="005B2A55" w:rsidP="005B2A55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5B2A55" w:rsidRPr="00F40384" w:rsidRDefault="005B2A55" w:rsidP="005B2A5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>г. Тула и Тульской области Болт</w:t>
      </w:r>
      <w:r>
        <w:rPr>
          <w:color w:val="000000"/>
          <w:sz w:val="24"/>
          <w:szCs w:val="24"/>
          <w:lang w:eastAsia="hi-IN" w:bidi="hi-IN"/>
        </w:rPr>
        <w:t xml:space="preserve">асева Александра Александровича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5B2A55">
        <w:rPr>
          <w:color w:val="000000"/>
          <w:sz w:val="24"/>
          <w:szCs w:val="24"/>
          <w:lang w:eastAsia="hi-IN" w:bidi="hi-IN"/>
        </w:rPr>
        <w:t>г. Тула и Тульской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B2A55" w:rsidRDefault="005B2A55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5B2A55" w:rsidRDefault="005B2A55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1A211D" w:rsidRPr="00E47BC0" w:rsidRDefault="001A211D" w:rsidP="001A211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одиннадцатому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A211D" w:rsidRPr="00E47BC0" w:rsidRDefault="001A211D" w:rsidP="001A211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1A211D">
        <w:rPr>
          <w:color w:val="000000"/>
          <w:sz w:val="24"/>
          <w:szCs w:val="24"/>
          <w:lang w:eastAsia="hi-IN" w:bidi="hi-IN"/>
        </w:rPr>
        <w:t>г. Брянск и Брянской области</w:t>
      </w:r>
    </w:p>
    <w:p w:rsidR="001A211D" w:rsidRPr="00E47BC0" w:rsidRDefault="001A211D" w:rsidP="001A211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1A211D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1A211D" w:rsidRPr="002819A0" w:rsidRDefault="001A211D" w:rsidP="001A211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1A211D">
        <w:rPr>
          <w:color w:val="000000"/>
          <w:sz w:val="24"/>
          <w:szCs w:val="24"/>
          <w:lang w:eastAsia="hi-IN" w:bidi="hi-IN"/>
        </w:rPr>
        <w:t xml:space="preserve">г. Брянск и Брянской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</w:t>
      </w:r>
      <w:r w:rsidRPr="002819A0">
        <w:rPr>
          <w:color w:val="000000"/>
          <w:sz w:val="24"/>
          <w:szCs w:val="24"/>
          <w:lang w:eastAsia="hi-IN" w:bidi="hi-IN"/>
        </w:rPr>
        <w:t>совета Ассоциации и Регионального отделения по г. Брянск и Брянской области:</w:t>
      </w:r>
    </w:p>
    <w:p w:rsidR="001A211D" w:rsidRPr="002819A0" w:rsidRDefault="002819A0" w:rsidP="001A211D">
      <w:pPr>
        <w:widowControl/>
        <w:numPr>
          <w:ilvl w:val="2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Конов Роман Александрович</w:t>
      </w:r>
    </w:p>
    <w:p w:rsidR="001A211D" w:rsidRPr="002819A0" w:rsidRDefault="002819A0" w:rsidP="001A211D">
      <w:pPr>
        <w:widowControl/>
        <w:numPr>
          <w:ilvl w:val="2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Машков Дмитрий Игоревич</w:t>
      </w:r>
    </w:p>
    <w:p w:rsidR="001A211D" w:rsidRPr="002819A0" w:rsidRDefault="002819A0" w:rsidP="001A211D">
      <w:pPr>
        <w:widowControl/>
        <w:numPr>
          <w:ilvl w:val="2"/>
          <w:numId w:val="17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Качурин Владимир Геннадьевич</w:t>
      </w:r>
    </w:p>
    <w:p w:rsidR="001A211D" w:rsidRPr="002819A0" w:rsidRDefault="001A211D" w:rsidP="001A211D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1A211D" w:rsidRPr="002819A0" w:rsidRDefault="001A211D" w:rsidP="001A211D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Ассоциации Овчинников К.И. предложил создать Региональную экспертную группу по г. Брянск и Брянской области в составе:</w:t>
      </w:r>
    </w:p>
    <w:p w:rsidR="002819A0" w:rsidRPr="002819A0" w:rsidRDefault="002819A0" w:rsidP="002819A0">
      <w:pPr>
        <w:widowControl/>
        <w:numPr>
          <w:ilvl w:val="2"/>
          <w:numId w:val="2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Конов Роман Александрович</w:t>
      </w:r>
    </w:p>
    <w:p w:rsidR="002819A0" w:rsidRPr="002819A0" w:rsidRDefault="002819A0" w:rsidP="002819A0">
      <w:pPr>
        <w:widowControl/>
        <w:numPr>
          <w:ilvl w:val="2"/>
          <w:numId w:val="2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Машков Дмитрий Игоревич</w:t>
      </w:r>
    </w:p>
    <w:p w:rsidR="002819A0" w:rsidRPr="002819A0" w:rsidRDefault="002819A0" w:rsidP="002819A0">
      <w:pPr>
        <w:widowControl/>
        <w:numPr>
          <w:ilvl w:val="2"/>
          <w:numId w:val="28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Качурин Владимир Геннадьевич</w:t>
      </w:r>
    </w:p>
    <w:p w:rsidR="001A211D" w:rsidRPr="002819A0" w:rsidRDefault="001A211D" w:rsidP="001A211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1A211D" w:rsidRPr="002819A0" w:rsidRDefault="001A211D" w:rsidP="001A211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1A211D" w:rsidRPr="002819A0" w:rsidRDefault="001A211D" w:rsidP="001A211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2819A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A211D" w:rsidRPr="002819A0" w:rsidRDefault="001A211D" w:rsidP="001A211D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2819A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1A211D" w:rsidRPr="002819A0" w:rsidRDefault="001A211D" w:rsidP="001A211D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2819A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A211D" w:rsidRPr="002819A0" w:rsidRDefault="001A211D" w:rsidP="001A211D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2819A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1A211D" w:rsidRPr="002819A0" w:rsidRDefault="001A211D" w:rsidP="001A211D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1A211D" w:rsidRPr="002819A0" w:rsidRDefault="001A211D" w:rsidP="001A211D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2819A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2819A0">
        <w:rPr>
          <w:color w:val="000000"/>
          <w:sz w:val="24"/>
          <w:szCs w:val="24"/>
          <w:lang w:eastAsia="hi-IN" w:bidi="hi-IN"/>
        </w:rPr>
        <w:t>создать Региональную экспертную группу по г. Брянск и Брянской области:</w:t>
      </w:r>
    </w:p>
    <w:p w:rsidR="002819A0" w:rsidRPr="002819A0" w:rsidRDefault="002819A0" w:rsidP="002819A0">
      <w:pPr>
        <w:widowControl/>
        <w:numPr>
          <w:ilvl w:val="2"/>
          <w:numId w:val="2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Конов Роман Александрович</w:t>
      </w:r>
    </w:p>
    <w:p w:rsidR="002819A0" w:rsidRPr="002819A0" w:rsidRDefault="002819A0" w:rsidP="002819A0">
      <w:pPr>
        <w:widowControl/>
        <w:numPr>
          <w:ilvl w:val="2"/>
          <w:numId w:val="2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Машков Дмитрий Игоревич</w:t>
      </w:r>
    </w:p>
    <w:p w:rsidR="002819A0" w:rsidRPr="002819A0" w:rsidRDefault="002819A0" w:rsidP="002819A0">
      <w:pPr>
        <w:widowControl/>
        <w:numPr>
          <w:ilvl w:val="2"/>
          <w:numId w:val="2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2819A0">
        <w:rPr>
          <w:color w:val="000000"/>
          <w:sz w:val="24"/>
          <w:szCs w:val="24"/>
          <w:lang w:eastAsia="hi-IN" w:bidi="hi-IN"/>
        </w:rPr>
        <w:t>Качурин Владимир Геннадьевич</w:t>
      </w:r>
    </w:p>
    <w:p w:rsidR="001A211D" w:rsidRDefault="001A211D" w:rsidP="001A211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A211D" w:rsidRPr="00F40384" w:rsidRDefault="001A211D" w:rsidP="001A211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двенадцатому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A211D" w:rsidRPr="00F40384" w:rsidRDefault="001A211D" w:rsidP="001A211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1A211D">
        <w:rPr>
          <w:color w:val="000000"/>
          <w:sz w:val="24"/>
          <w:szCs w:val="24"/>
          <w:lang w:eastAsia="hi-IN" w:bidi="hi-IN"/>
        </w:rPr>
        <w:t>г. Брянск и Брянской области</w:t>
      </w:r>
    </w:p>
    <w:p w:rsidR="001A211D" w:rsidRPr="00F40384" w:rsidRDefault="001A211D" w:rsidP="001A211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1A211D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Pr="001A211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Конов</w:t>
      </w:r>
      <w:r w:rsidR="00A765F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1A211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Роман</w:t>
      </w:r>
      <w:r w:rsidR="00A765F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1A211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Александрович</w:t>
      </w:r>
      <w:r w:rsidR="00A765F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F40384">
        <w:rPr>
          <w:color w:val="000000"/>
          <w:sz w:val="24"/>
          <w:szCs w:val="24"/>
          <w:lang w:eastAsia="hi-IN" w:bidi="hi-IN"/>
        </w:rPr>
        <w:t xml:space="preserve">,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1A211D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 w:rsidR="00A765FD" w:rsidRPr="00A765FD">
        <w:rPr>
          <w:color w:val="000000"/>
          <w:sz w:val="24"/>
          <w:szCs w:val="24"/>
          <w:lang w:eastAsia="hi-IN" w:bidi="hi-IN"/>
        </w:rPr>
        <w:t>Конова Романа Александровича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1A211D" w:rsidRPr="00F40384" w:rsidRDefault="001A211D" w:rsidP="001A211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A765FD" w:rsidRPr="00A765FD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1A211D" w:rsidRPr="00F40384" w:rsidRDefault="001A211D" w:rsidP="001A211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1A211D" w:rsidRPr="00F40384" w:rsidRDefault="001A211D" w:rsidP="001A211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A211D" w:rsidRPr="00F40384" w:rsidRDefault="001A211D" w:rsidP="001A211D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1A211D" w:rsidRPr="00F40384" w:rsidRDefault="001A211D" w:rsidP="001A211D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A211D" w:rsidRPr="00F40384" w:rsidRDefault="001A211D" w:rsidP="001A211D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1A211D" w:rsidRPr="00F40384" w:rsidRDefault="001A211D" w:rsidP="001A211D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1A211D" w:rsidRPr="00F40384" w:rsidRDefault="001A211D" w:rsidP="001A211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1A211D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Pr="004B02CE">
        <w:rPr>
          <w:color w:val="000000"/>
          <w:sz w:val="24"/>
          <w:szCs w:val="24"/>
          <w:lang w:eastAsia="hi-IN" w:bidi="hi-IN"/>
        </w:rPr>
        <w:t xml:space="preserve"> </w:t>
      </w:r>
      <w:r w:rsidR="00A765FD" w:rsidRPr="00A765FD">
        <w:rPr>
          <w:color w:val="000000"/>
          <w:sz w:val="24"/>
          <w:szCs w:val="24"/>
          <w:lang w:eastAsia="hi-IN" w:bidi="hi-IN"/>
        </w:rPr>
        <w:t xml:space="preserve">Конова Романа Александровича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A765FD" w:rsidRPr="00A765FD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1A211D" w:rsidRDefault="001A211D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5529A" w:rsidRPr="00E47BC0" w:rsidRDefault="0065529A" w:rsidP="0065529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537F8B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тринадцатому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65529A" w:rsidRPr="00E47BC0" w:rsidRDefault="0065529A" w:rsidP="0065529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5D5235">
        <w:rPr>
          <w:color w:val="000000"/>
          <w:sz w:val="24"/>
          <w:szCs w:val="24"/>
          <w:lang w:eastAsia="hi-IN" w:bidi="hi-IN"/>
        </w:rPr>
        <w:t xml:space="preserve">г. </w:t>
      </w:r>
      <w:r>
        <w:rPr>
          <w:color w:val="000000"/>
          <w:sz w:val="24"/>
          <w:szCs w:val="24"/>
          <w:lang w:eastAsia="hi-IN" w:bidi="hi-IN"/>
        </w:rPr>
        <w:t>Челябинск</w:t>
      </w:r>
      <w:r w:rsidRPr="005D5235">
        <w:rPr>
          <w:color w:val="000000"/>
          <w:sz w:val="24"/>
          <w:szCs w:val="24"/>
          <w:lang w:eastAsia="hi-IN" w:bidi="hi-IN"/>
        </w:rPr>
        <w:t xml:space="preserve"> и </w:t>
      </w:r>
      <w:r w:rsidR="00537F8B">
        <w:rPr>
          <w:color w:val="000000"/>
          <w:sz w:val="24"/>
          <w:szCs w:val="24"/>
          <w:lang w:eastAsia="hi-IN" w:bidi="hi-IN"/>
        </w:rPr>
        <w:t>Челябинской</w:t>
      </w:r>
      <w:r w:rsidRPr="005D5235">
        <w:rPr>
          <w:color w:val="000000"/>
          <w:sz w:val="24"/>
          <w:szCs w:val="24"/>
          <w:lang w:eastAsia="hi-IN" w:bidi="hi-IN"/>
        </w:rPr>
        <w:t xml:space="preserve"> области</w:t>
      </w:r>
    </w:p>
    <w:p w:rsidR="0065529A" w:rsidRPr="00E47BC0" w:rsidRDefault="0065529A" w:rsidP="0065529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="00537F8B"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65529A" w:rsidRPr="00E47BC0" w:rsidRDefault="0065529A" w:rsidP="0065529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="00537F8B" w:rsidRPr="00537F8B">
        <w:rPr>
          <w:color w:val="000000"/>
          <w:sz w:val="24"/>
          <w:szCs w:val="24"/>
          <w:lang w:eastAsia="hi-IN" w:bidi="hi-IN"/>
        </w:rPr>
        <w:t xml:space="preserve">г. Челябинск и Челябинской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="00537F8B"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537F8B" w:rsidRDefault="00537F8B" w:rsidP="00537F8B">
      <w:pPr>
        <w:widowControl/>
        <w:numPr>
          <w:ilvl w:val="3"/>
          <w:numId w:val="2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537F8B">
        <w:rPr>
          <w:color w:val="000000"/>
          <w:sz w:val="24"/>
          <w:szCs w:val="24"/>
          <w:lang w:eastAsia="hi-IN" w:bidi="hi-IN"/>
        </w:rPr>
        <w:t xml:space="preserve">Хабирова Камила Рашитовна </w:t>
      </w:r>
    </w:p>
    <w:p w:rsidR="0065529A" w:rsidRPr="00537F8B" w:rsidRDefault="00537F8B" w:rsidP="0065529A">
      <w:pPr>
        <w:widowControl/>
        <w:numPr>
          <w:ilvl w:val="3"/>
          <w:numId w:val="2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537F8B">
        <w:rPr>
          <w:color w:val="000000"/>
          <w:sz w:val="24"/>
          <w:szCs w:val="24"/>
          <w:lang w:eastAsia="hi-IN" w:bidi="hi-IN"/>
        </w:rPr>
        <w:t>Попов Евгений Сергеевич</w:t>
      </w:r>
    </w:p>
    <w:p w:rsidR="0065529A" w:rsidRPr="00E47BC0" w:rsidRDefault="0065529A" w:rsidP="0065529A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Региональную экспертную группу по </w:t>
      </w:r>
      <w:r w:rsidR="00537F8B" w:rsidRPr="00537F8B">
        <w:rPr>
          <w:color w:val="000000"/>
          <w:sz w:val="24"/>
          <w:szCs w:val="24"/>
          <w:lang w:eastAsia="hi-IN" w:bidi="hi-IN"/>
        </w:rPr>
        <w:t xml:space="preserve">г. Челябинск и Челябинской области </w:t>
      </w:r>
      <w:r w:rsidRPr="00E47BC0">
        <w:rPr>
          <w:color w:val="000000"/>
          <w:sz w:val="24"/>
          <w:szCs w:val="24"/>
          <w:lang w:eastAsia="hi-IN" w:bidi="hi-IN"/>
        </w:rPr>
        <w:t>в составе:</w:t>
      </w:r>
    </w:p>
    <w:p w:rsidR="00537F8B" w:rsidRDefault="00537F8B" w:rsidP="00537F8B">
      <w:pPr>
        <w:widowControl/>
        <w:numPr>
          <w:ilvl w:val="3"/>
          <w:numId w:val="3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537F8B">
        <w:rPr>
          <w:color w:val="000000"/>
          <w:sz w:val="24"/>
          <w:szCs w:val="24"/>
          <w:lang w:eastAsia="hi-IN" w:bidi="hi-IN"/>
        </w:rPr>
        <w:t xml:space="preserve">Хабирова Камила Рашитовна </w:t>
      </w:r>
    </w:p>
    <w:p w:rsidR="00537F8B" w:rsidRPr="00537F8B" w:rsidRDefault="00537F8B" w:rsidP="00537F8B">
      <w:pPr>
        <w:widowControl/>
        <w:numPr>
          <w:ilvl w:val="3"/>
          <w:numId w:val="3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537F8B">
        <w:rPr>
          <w:color w:val="000000"/>
          <w:sz w:val="24"/>
          <w:szCs w:val="24"/>
          <w:lang w:eastAsia="hi-IN" w:bidi="hi-IN"/>
        </w:rPr>
        <w:t>Попов Евгений Сергеевич</w:t>
      </w:r>
    </w:p>
    <w:p w:rsidR="0065529A" w:rsidRPr="00E47BC0" w:rsidRDefault="0065529A" w:rsidP="0065529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5529A" w:rsidRPr="00E47BC0" w:rsidRDefault="0065529A" w:rsidP="0065529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5529A" w:rsidRPr="00E47BC0" w:rsidRDefault="0065529A" w:rsidP="0065529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5529A" w:rsidRPr="00E47BC0" w:rsidRDefault="0065529A" w:rsidP="0065529A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65529A" w:rsidRPr="00E47BC0" w:rsidRDefault="0065529A" w:rsidP="0065529A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5529A" w:rsidRPr="00E47BC0" w:rsidRDefault="0065529A" w:rsidP="0065529A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5529A" w:rsidRPr="00E47BC0" w:rsidRDefault="0065529A" w:rsidP="0065529A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65529A" w:rsidRPr="00E47BC0" w:rsidRDefault="0065529A" w:rsidP="0065529A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="00537F8B"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537F8B" w:rsidRDefault="00537F8B" w:rsidP="00537F8B">
      <w:pPr>
        <w:widowControl/>
        <w:numPr>
          <w:ilvl w:val="3"/>
          <w:numId w:val="3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537F8B">
        <w:rPr>
          <w:color w:val="000000"/>
          <w:sz w:val="24"/>
          <w:szCs w:val="24"/>
          <w:lang w:eastAsia="hi-IN" w:bidi="hi-IN"/>
        </w:rPr>
        <w:t xml:space="preserve">Хабирова Камила Рашитовна </w:t>
      </w:r>
    </w:p>
    <w:p w:rsidR="00537F8B" w:rsidRPr="00537F8B" w:rsidRDefault="00537F8B" w:rsidP="00537F8B">
      <w:pPr>
        <w:widowControl/>
        <w:numPr>
          <w:ilvl w:val="3"/>
          <w:numId w:val="31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537F8B">
        <w:rPr>
          <w:color w:val="000000"/>
          <w:sz w:val="24"/>
          <w:szCs w:val="24"/>
          <w:lang w:eastAsia="hi-IN" w:bidi="hi-IN"/>
        </w:rPr>
        <w:t>Попов Евгений Сергеевич</w:t>
      </w:r>
    </w:p>
    <w:p w:rsidR="0065529A" w:rsidRDefault="0065529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Pr="00F40384" w:rsidRDefault="00537F8B" w:rsidP="00537F8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четырнадцатому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37F8B" w:rsidRPr="00F40384" w:rsidRDefault="00537F8B" w:rsidP="00537F8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</w:t>
      </w:r>
    </w:p>
    <w:p w:rsidR="00537F8B" w:rsidRPr="00F40384" w:rsidRDefault="00537F8B" w:rsidP="00537F8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кандидатуру </w:t>
      </w:r>
      <w:r w:rsidRPr="00537F8B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Попов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 Евгения</w:t>
      </w:r>
      <w:r w:rsidRPr="00537F8B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Сергеевич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bookmarkStart w:id="0" w:name="_GoBack"/>
      <w:bookmarkEnd w:id="0"/>
      <w:r w:rsidRPr="00F40384">
        <w:rPr>
          <w:color w:val="000000"/>
          <w:sz w:val="24"/>
          <w:szCs w:val="24"/>
          <w:lang w:eastAsia="hi-IN" w:bidi="hi-IN"/>
        </w:rPr>
        <w:t xml:space="preserve">,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 кандидатуру Попова Евгения Сергеевича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37F8B" w:rsidRPr="00F40384" w:rsidRDefault="00537F8B" w:rsidP="00537F8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37F8B" w:rsidRPr="00F40384" w:rsidRDefault="00537F8B" w:rsidP="00537F8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537F8B" w:rsidRPr="00F40384" w:rsidRDefault="00537F8B" w:rsidP="00537F8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537F8B" w:rsidRPr="00F40384" w:rsidRDefault="00537F8B" w:rsidP="00537F8B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537F8B" w:rsidRPr="00F40384" w:rsidRDefault="00537F8B" w:rsidP="00537F8B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537F8B" w:rsidRPr="00F40384" w:rsidRDefault="00537F8B" w:rsidP="00537F8B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537F8B" w:rsidRPr="00F40384" w:rsidRDefault="00537F8B" w:rsidP="00537F8B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537F8B" w:rsidRPr="00F40384" w:rsidRDefault="00537F8B" w:rsidP="00537F8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 кандидатуру Попова Евгения Сергеевича</w:t>
      </w:r>
      <w:r w:rsidRPr="00A765FD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537F8B">
        <w:rPr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614" w:rsidRDefault="003C7614">
      <w:r>
        <w:separator/>
      </w:r>
    </w:p>
  </w:endnote>
  <w:endnote w:type="continuationSeparator" w:id="0">
    <w:p w:rsidR="003C7614" w:rsidRDefault="003C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614" w:rsidRDefault="003C7614">
      <w:r>
        <w:rPr>
          <w:color w:val="000000"/>
        </w:rPr>
        <w:separator/>
      </w:r>
    </w:p>
  </w:footnote>
  <w:footnote w:type="continuationSeparator" w:id="0">
    <w:p w:rsidR="003C7614" w:rsidRDefault="003C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CDD"/>
    <w:rsid w:val="001A211D"/>
    <w:rsid w:val="001A2805"/>
    <w:rsid w:val="001A4FC4"/>
    <w:rsid w:val="001B1C3B"/>
    <w:rsid w:val="001D147D"/>
    <w:rsid w:val="001F7317"/>
    <w:rsid w:val="00215467"/>
    <w:rsid w:val="002250EC"/>
    <w:rsid w:val="00231049"/>
    <w:rsid w:val="002375E5"/>
    <w:rsid w:val="0024626C"/>
    <w:rsid w:val="00265112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3751"/>
    <w:rsid w:val="003A47B1"/>
    <w:rsid w:val="003B0B41"/>
    <w:rsid w:val="003B78F4"/>
    <w:rsid w:val="003C761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46D1"/>
    <w:rsid w:val="00554992"/>
    <w:rsid w:val="005570E8"/>
    <w:rsid w:val="00566CF3"/>
    <w:rsid w:val="00571959"/>
    <w:rsid w:val="00582CC6"/>
    <w:rsid w:val="005B2A55"/>
    <w:rsid w:val="005C06AA"/>
    <w:rsid w:val="005D1610"/>
    <w:rsid w:val="005D22B9"/>
    <w:rsid w:val="005D5235"/>
    <w:rsid w:val="0060661F"/>
    <w:rsid w:val="0065529A"/>
    <w:rsid w:val="00662768"/>
    <w:rsid w:val="00663DF6"/>
    <w:rsid w:val="00684C89"/>
    <w:rsid w:val="006A3A06"/>
    <w:rsid w:val="006B3567"/>
    <w:rsid w:val="006C3AF9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4AE9"/>
    <w:rsid w:val="009210DD"/>
    <w:rsid w:val="00935DD5"/>
    <w:rsid w:val="00960260"/>
    <w:rsid w:val="00965180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5F03"/>
    <w:rsid w:val="00BF6D1A"/>
    <w:rsid w:val="00C00638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FD1B2-E0F8-46D8-87A4-987C6DFB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2015-09-21T08:55:00Z</cp:lastPrinted>
  <dcterms:created xsi:type="dcterms:W3CDTF">2017-06-29T07:01:00Z</dcterms:created>
  <dcterms:modified xsi:type="dcterms:W3CDTF">2017-06-29T07:01:00Z</dcterms:modified>
</cp:coreProperties>
</file>